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F0CC" w14:textId="1B3B1FBA" w:rsidR="00065E80" w:rsidRPr="00D16387" w:rsidRDefault="007E767C" w:rsidP="00F46D6C">
      <w:pPr>
        <w:jc w:val="right"/>
        <w:rPr>
          <w:rFonts w:ascii="Times New Roman" w:hAnsi="Times New Roman" w:cs="Times New Roman"/>
          <w:b/>
          <w:sz w:val="24"/>
          <w:szCs w:val="24"/>
        </w:rPr>
      </w:pPr>
      <w:r w:rsidRPr="00D16387">
        <w:rPr>
          <w:rFonts w:ascii="Times New Roman" w:hAnsi="Times New Roman" w:cs="Times New Roman"/>
          <w:b/>
          <w:sz w:val="24"/>
          <w:szCs w:val="24"/>
        </w:rPr>
        <w:t>Załącznik</w:t>
      </w:r>
      <w:r w:rsidR="00F80BDD" w:rsidRPr="00D16387">
        <w:rPr>
          <w:rFonts w:ascii="Times New Roman" w:hAnsi="Times New Roman" w:cs="Times New Roman"/>
          <w:b/>
          <w:sz w:val="24"/>
          <w:szCs w:val="24"/>
        </w:rPr>
        <w:t xml:space="preserve"> </w:t>
      </w:r>
      <w:r w:rsidRPr="00D16387">
        <w:rPr>
          <w:rFonts w:ascii="Times New Roman" w:hAnsi="Times New Roman" w:cs="Times New Roman"/>
          <w:b/>
          <w:sz w:val="24"/>
          <w:szCs w:val="24"/>
        </w:rPr>
        <w:t xml:space="preserve">nr </w:t>
      </w:r>
      <w:r w:rsidR="007D60E9">
        <w:rPr>
          <w:rFonts w:ascii="Times New Roman" w:hAnsi="Times New Roman" w:cs="Times New Roman"/>
          <w:b/>
          <w:sz w:val="24"/>
          <w:szCs w:val="24"/>
        </w:rPr>
        <w:t>3</w:t>
      </w:r>
      <w:r w:rsidR="00341A7C">
        <w:rPr>
          <w:rFonts w:ascii="Times New Roman" w:hAnsi="Times New Roman" w:cs="Times New Roman"/>
          <w:b/>
          <w:sz w:val="24"/>
          <w:szCs w:val="24"/>
        </w:rPr>
        <w:t>b</w:t>
      </w:r>
    </w:p>
    <w:p w14:paraId="758F80AC" w14:textId="1DE855B6" w:rsidR="009C66DD" w:rsidRPr="00D16387" w:rsidRDefault="009C66DD" w:rsidP="00065E80">
      <w:pPr>
        <w:spacing w:after="0" w:line="360" w:lineRule="auto"/>
        <w:jc w:val="center"/>
        <w:rPr>
          <w:rFonts w:ascii="Times New Roman" w:hAnsi="Times New Roman" w:cs="Times New Roman"/>
          <w:b/>
          <w:sz w:val="24"/>
          <w:szCs w:val="28"/>
        </w:rPr>
      </w:pPr>
      <w:r w:rsidRPr="00D16387">
        <w:rPr>
          <w:rFonts w:ascii="Times New Roman" w:hAnsi="Times New Roman" w:cs="Times New Roman"/>
          <w:b/>
          <w:sz w:val="24"/>
          <w:szCs w:val="28"/>
        </w:rPr>
        <w:t>Oświadczenie o wyborze szczegółowych kryteriów jakościowych</w:t>
      </w:r>
      <w:r w:rsidR="00F80BDD" w:rsidRPr="00D16387">
        <w:rPr>
          <w:rFonts w:ascii="Times New Roman" w:hAnsi="Times New Roman" w:cs="Times New Roman"/>
          <w:b/>
          <w:sz w:val="24"/>
          <w:szCs w:val="28"/>
        </w:rPr>
        <w:t>*</w:t>
      </w:r>
      <w:r w:rsidRPr="00D16387">
        <w:rPr>
          <w:rFonts w:ascii="Times New Roman" w:hAnsi="Times New Roman" w:cs="Times New Roman"/>
          <w:b/>
          <w:sz w:val="24"/>
          <w:szCs w:val="28"/>
        </w:rPr>
        <w:t xml:space="preserve"> </w:t>
      </w:r>
    </w:p>
    <w:p w14:paraId="1D483A07" w14:textId="06A030EF" w:rsidR="00065E80" w:rsidRPr="00D16387" w:rsidRDefault="009C66DD" w:rsidP="00065E80">
      <w:pPr>
        <w:spacing w:line="360" w:lineRule="auto"/>
        <w:jc w:val="center"/>
        <w:rPr>
          <w:rFonts w:ascii="Times New Roman" w:hAnsi="Times New Roman" w:cs="Times New Roman"/>
          <w:b/>
          <w:sz w:val="24"/>
          <w:szCs w:val="28"/>
        </w:rPr>
      </w:pPr>
      <w:r w:rsidRPr="00D16387">
        <w:rPr>
          <w:rFonts w:ascii="Times New Roman" w:hAnsi="Times New Roman" w:cs="Times New Roman"/>
          <w:b/>
          <w:sz w:val="24"/>
          <w:szCs w:val="28"/>
        </w:rPr>
        <w:t xml:space="preserve">dla nowej inwestycji realizowanej w </w:t>
      </w:r>
      <w:r w:rsidRPr="00D16387">
        <w:rPr>
          <w:rFonts w:ascii="Times New Roman" w:hAnsi="Times New Roman" w:cs="Times New Roman"/>
          <w:b/>
          <w:sz w:val="24"/>
          <w:szCs w:val="28"/>
          <w:u w:val="single"/>
        </w:rPr>
        <w:t>sektorze</w:t>
      </w:r>
      <w:r w:rsidR="00994BE1" w:rsidRPr="00D16387">
        <w:rPr>
          <w:rFonts w:ascii="Times New Roman" w:hAnsi="Times New Roman" w:cs="Times New Roman"/>
          <w:b/>
          <w:sz w:val="24"/>
          <w:szCs w:val="28"/>
          <w:u w:val="single"/>
        </w:rPr>
        <w:t xml:space="preserve"> </w:t>
      </w:r>
      <w:r w:rsidR="00E35466">
        <w:rPr>
          <w:rFonts w:ascii="Times New Roman" w:hAnsi="Times New Roman" w:cs="Times New Roman"/>
          <w:b/>
          <w:sz w:val="24"/>
          <w:szCs w:val="28"/>
          <w:u w:val="single"/>
        </w:rPr>
        <w:t>usługowym</w:t>
      </w:r>
    </w:p>
    <w:p w14:paraId="76E6D59D" w14:textId="77777777" w:rsidR="00065E80" w:rsidRPr="00D16387" w:rsidRDefault="009C66DD" w:rsidP="006D6716">
      <w:pPr>
        <w:jc w:val="both"/>
        <w:rPr>
          <w:rFonts w:ascii="Times New Roman" w:hAnsi="Times New Roman" w:cs="Times New Roman"/>
          <w:sz w:val="24"/>
          <w:szCs w:val="28"/>
        </w:rPr>
      </w:pPr>
      <w:r w:rsidRPr="00D16387">
        <w:rPr>
          <w:rFonts w:ascii="Times New Roman" w:hAnsi="Times New Roman" w:cs="Times New Roman"/>
          <w:sz w:val="24"/>
          <w:szCs w:val="28"/>
        </w:rPr>
        <w:t>Oświadczam, że inwestycja wskazana we wniosku o wydanie Decyzji o Wsparciu bę</w:t>
      </w:r>
      <w:r w:rsidR="00065E80" w:rsidRPr="00D16387">
        <w:rPr>
          <w:rFonts w:ascii="Times New Roman" w:hAnsi="Times New Roman" w:cs="Times New Roman"/>
          <w:sz w:val="24"/>
          <w:szCs w:val="28"/>
        </w:rPr>
        <w:t>dzie spełniać poniższe kryteria:</w:t>
      </w:r>
    </w:p>
    <w:tbl>
      <w:tblPr>
        <w:tblStyle w:val="Tabela-Siatka"/>
        <w:tblpPr w:leftFromText="141" w:rightFromText="141" w:vertAnchor="text" w:tblpXSpec="right" w:tblpY="1"/>
        <w:tblOverlap w:val="never"/>
        <w:tblW w:w="0" w:type="auto"/>
        <w:tblLook w:val="04A0" w:firstRow="1" w:lastRow="0" w:firstColumn="1" w:lastColumn="0" w:noHBand="0" w:noVBand="1"/>
      </w:tblPr>
      <w:tblGrid>
        <w:gridCol w:w="1575"/>
        <w:gridCol w:w="6452"/>
        <w:gridCol w:w="1709"/>
      </w:tblGrid>
      <w:tr w:rsidR="009D469D" w:rsidRPr="00D16387" w14:paraId="11733BA0" w14:textId="77777777" w:rsidTr="00E35466">
        <w:trPr>
          <w:trHeight w:val="814"/>
        </w:trPr>
        <w:tc>
          <w:tcPr>
            <w:tcW w:w="1575" w:type="dxa"/>
            <w:vAlign w:val="center"/>
          </w:tcPr>
          <w:p w14:paraId="08BEA661" w14:textId="77777777" w:rsidR="002C1A9F" w:rsidRPr="00D16387" w:rsidRDefault="002C1A9F" w:rsidP="0047227A">
            <w:pPr>
              <w:spacing w:line="276" w:lineRule="auto"/>
              <w:jc w:val="center"/>
              <w:rPr>
                <w:rFonts w:ascii="Times New Roman" w:hAnsi="Times New Roman" w:cs="Times New Roman"/>
                <w:b/>
                <w:sz w:val="24"/>
                <w:szCs w:val="24"/>
              </w:rPr>
            </w:pPr>
          </w:p>
          <w:p w14:paraId="109DD549" w14:textId="53874DC0" w:rsidR="002C1A9F" w:rsidRPr="00D16387" w:rsidRDefault="002C1A9F" w:rsidP="0047227A">
            <w:pPr>
              <w:spacing w:line="276" w:lineRule="auto"/>
              <w:jc w:val="center"/>
              <w:rPr>
                <w:rFonts w:ascii="Times New Roman" w:hAnsi="Times New Roman" w:cs="Times New Roman"/>
                <w:b/>
                <w:sz w:val="24"/>
                <w:szCs w:val="24"/>
              </w:rPr>
            </w:pPr>
          </w:p>
        </w:tc>
        <w:tc>
          <w:tcPr>
            <w:tcW w:w="6452" w:type="dxa"/>
            <w:vAlign w:val="center"/>
          </w:tcPr>
          <w:p w14:paraId="120BFEB4" w14:textId="77777777" w:rsidR="002C1A9F" w:rsidRPr="00D16387" w:rsidRDefault="002C1A9F" w:rsidP="0047227A">
            <w:pPr>
              <w:spacing w:line="276" w:lineRule="auto"/>
              <w:jc w:val="center"/>
              <w:rPr>
                <w:rFonts w:ascii="Times New Roman" w:hAnsi="Times New Roman" w:cs="Times New Roman"/>
                <w:b/>
                <w:sz w:val="24"/>
                <w:szCs w:val="24"/>
              </w:rPr>
            </w:pPr>
            <w:r w:rsidRPr="00D16387">
              <w:rPr>
                <w:rFonts w:ascii="Times New Roman" w:hAnsi="Times New Roman" w:cs="Times New Roman"/>
                <w:b/>
                <w:sz w:val="24"/>
                <w:szCs w:val="24"/>
              </w:rPr>
              <w:t>Sposób spełnienia kryterium</w:t>
            </w:r>
          </w:p>
        </w:tc>
        <w:tc>
          <w:tcPr>
            <w:tcW w:w="0" w:type="auto"/>
            <w:vAlign w:val="center"/>
          </w:tcPr>
          <w:p w14:paraId="671AFD45" w14:textId="77777777" w:rsidR="002C1A9F" w:rsidRPr="00D16387" w:rsidRDefault="002C1A9F" w:rsidP="0047227A">
            <w:pPr>
              <w:spacing w:line="276" w:lineRule="auto"/>
              <w:jc w:val="center"/>
              <w:rPr>
                <w:rFonts w:ascii="Times New Roman" w:hAnsi="Times New Roman" w:cs="Times New Roman"/>
                <w:b/>
                <w:sz w:val="24"/>
                <w:szCs w:val="24"/>
              </w:rPr>
            </w:pPr>
            <w:r w:rsidRPr="00D16387">
              <w:rPr>
                <w:rFonts w:ascii="Times New Roman" w:hAnsi="Times New Roman" w:cs="Times New Roman"/>
                <w:b/>
                <w:sz w:val="24"/>
                <w:szCs w:val="24"/>
              </w:rPr>
              <w:t>Kryterium wskazane przez przedsiębiorcę do spełnienia</w:t>
            </w:r>
          </w:p>
        </w:tc>
      </w:tr>
      <w:tr w:rsidR="009D469D" w:rsidRPr="00D16387" w14:paraId="6901617D" w14:textId="77777777" w:rsidTr="00E35466">
        <w:trPr>
          <w:trHeight w:val="1692"/>
        </w:trPr>
        <w:tc>
          <w:tcPr>
            <w:tcW w:w="1575" w:type="dxa"/>
            <w:vMerge w:val="restart"/>
            <w:textDirection w:val="btLr"/>
            <w:vAlign w:val="center"/>
          </w:tcPr>
          <w:p w14:paraId="0CC330C3" w14:textId="77777777" w:rsidR="002C1A9F" w:rsidRPr="00D16387" w:rsidRDefault="002C1A9F" w:rsidP="0047227A">
            <w:pPr>
              <w:spacing w:line="276" w:lineRule="auto"/>
              <w:ind w:left="113" w:right="113"/>
              <w:jc w:val="center"/>
              <w:rPr>
                <w:rFonts w:ascii="Times New Roman" w:hAnsi="Times New Roman" w:cs="Times New Roman"/>
                <w:b/>
                <w:bCs/>
                <w:sz w:val="28"/>
                <w:szCs w:val="28"/>
              </w:rPr>
            </w:pPr>
            <w:r w:rsidRPr="00D16387">
              <w:rPr>
                <w:rFonts w:ascii="Times New Roman" w:hAnsi="Times New Roman" w:cs="Times New Roman"/>
                <w:b/>
                <w:bCs/>
                <w:sz w:val="28"/>
                <w:szCs w:val="28"/>
              </w:rPr>
              <w:t>Kryterium zrównoważonego rozwoju gospodarczego</w:t>
            </w:r>
          </w:p>
        </w:tc>
        <w:tc>
          <w:tcPr>
            <w:tcW w:w="6452" w:type="dxa"/>
          </w:tcPr>
          <w:p w14:paraId="1810CFCD" w14:textId="311DF414" w:rsidR="002C1A9F" w:rsidRPr="00D16387" w:rsidRDefault="002C1A9F" w:rsidP="00E7316D">
            <w:pPr>
              <w:pStyle w:val="Akapitzlist"/>
              <w:tabs>
                <w:tab w:val="left" w:pos="4399"/>
              </w:tabs>
              <w:ind w:left="0"/>
              <w:jc w:val="both"/>
              <w:rPr>
                <w:rFonts w:ascii="Times New Roman" w:hAnsi="Times New Roman" w:cs="Times New Roman"/>
                <w:b/>
                <w:bCs/>
                <w:sz w:val="24"/>
                <w:szCs w:val="24"/>
              </w:rPr>
            </w:pPr>
            <w:r w:rsidRPr="00D16387">
              <w:rPr>
                <w:rFonts w:ascii="Times New Roman" w:hAnsi="Times New Roman" w:cs="Times New Roman"/>
                <w:b/>
                <w:bCs/>
                <w:sz w:val="24"/>
                <w:szCs w:val="24"/>
              </w:rPr>
              <w:t>Inwestycja w projekty</w:t>
            </w:r>
            <w:r w:rsidR="002F394F">
              <w:rPr>
                <w:rFonts w:ascii="Times New Roman" w:hAnsi="Times New Roman" w:cs="Times New Roman"/>
                <w:b/>
                <w:bCs/>
                <w:sz w:val="24"/>
                <w:szCs w:val="24"/>
              </w:rPr>
              <w:t xml:space="preserve"> usługowe</w:t>
            </w:r>
            <w:r w:rsidRPr="00D16387">
              <w:rPr>
                <w:rFonts w:ascii="Times New Roman" w:hAnsi="Times New Roman" w:cs="Times New Roman"/>
                <w:b/>
                <w:bCs/>
                <w:sz w:val="24"/>
                <w:szCs w:val="24"/>
              </w:rPr>
              <w:t xml:space="preserve"> wspierające branże zgodne z</w:t>
            </w:r>
            <w:r w:rsidR="00E7316D">
              <w:rPr>
                <w:rFonts w:ascii="Times New Roman" w:hAnsi="Times New Roman" w:cs="Times New Roman"/>
                <w:b/>
                <w:bCs/>
                <w:sz w:val="24"/>
                <w:szCs w:val="24"/>
              </w:rPr>
              <w:t xml:space="preserve"> </w:t>
            </w:r>
            <w:r w:rsidRPr="00D16387">
              <w:rPr>
                <w:rFonts w:ascii="Times New Roman" w:hAnsi="Times New Roman" w:cs="Times New Roman"/>
                <w:b/>
                <w:bCs/>
                <w:sz w:val="24"/>
                <w:szCs w:val="24"/>
              </w:rPr>
              <w:t>aktualną polityką rozwojową kraju, w których</w:t>
            </w:r>
            <w:r w:rsidR="00E7316D">
              <w:rPr>
                <w:rFonts w:ascii="Times New Roman" w:hAnsi="Times New Roman" w:cs="Times New Roman"/>
                <w:b/>
                <w:bCs/>
                <w:sz w:val="24"/>
                <w:szCs w:val="24"/>
              </w:rPr>
              <w:t xml:space="preserve"> </w:t>
            </w:r>
            <w:r w:rsidRPr="00D16387">
              <w:rPr>
                <w:rFonts w:ascii="Times New Roman" w:hAnsi="Times New Roman" w:cs="Times New Roman"/>
                <w:b/>
                <w:bCs/>
                <w:sz w:val="24"/>
                <w:szCs w:val="24"/>
              </w:rPr>
              <w:t>Rzeczpospolita Polska może uzyskać przewagę</w:t>
            </w:r>
            <w:r w:rsidR="00E7316D">
              <w:rPr>
                <w:rFonts w:ascii="Times New Roman" w:hAnsi="Times New Roman" w:cs="Times New Roman"/>
                <w:b/>
                <w:bCs/>
                <w:sz w:val="24"/>
                <w:szCs w:val="24"/>
              </w:rPr>
              <w:t xml:space="preserve"> </w:t>
            </w:r>
            <w:r w:rsidRPr="00D16387">
              <w:rPr>
                <w:rFonts w:ascii="Times New Roman" w:hAnsi="Times New Roman" w:cs="Times New Roman"/>
                <w:b/>
                <w:bCs/>
                <w:sz w:val="24"/>
                <w:szCs w:val="24"/>
              </w:rPr>
              <w:t>konkurencyjną, obejmujące inwestycję w ramach</w:t>
            </w:r>
            <w:r w:rsidR="00E7316D">
              <w:rPr>
                <w:rFonts w:ascii="Times New Roman" w:hAnsi="Times New Roman" w:cs="Times New Roman"/>
                <w:b/>
                <w:bCs/>
                <w:sz w:val="24"/>
                <w:szCs w:val="24"/>
              </w:rPr>
              <w:t xml:space="preserve"> </w:t>
            </w:r>
            <w:r w:rsidRPr="00D16387">
              <w:rPr>
                <w:rFonts w:ascii="Times New Roman" w:hAnsi="Times New Roman" w:cs="Times New Roman"/>
                <w:b/>
                <w:bCs/>
                <w:sz w:val="24"/>
                <w:szCs w:val="24"/>
              </w:rPr>
              <w:t>sektorów strategicznych zgodnych ze Strategią na</w:t>
            </w:r>
            <w:r w:rsidR="00E7316D">
              <w:rPr>
                <w:rFonts w:ascii="Times New Roman" w:hAnsi="Times New Roman" w:cs="Times New Roman"/>
                <w:b/>
                <w:bCs/>
                <w:sz w:val="24"/>
                <w:szCs w:val="24"/>
              </w:rPr>
              <w:t xml:space="preserve"> </w:t>
            </w:r>
            <w:r w:rsidRPr="00D16387">
              <w:rPr>
                <w:rFonts w:ascii="Times New Roman" w:hAnsi="Times New Roman" w:cs="Times New Roman"/>
                <w:b/>
                <w:bCs/>
                <w:sz w:val="24"/>
                <w:szCs w:val="24"/>
              </w:rPr>
              <w:t>rzecz Odpowiedzialnego Rozwoju:</w:t>
            </w:r>
          </w:p>
          <w:p w14:paraId="1F42E9B5" w14:textId="718DA8CA" w:rsidR="008F20DF" w:rsidRDefault="002C1A9F" w:rsidP="0047227A">
            <w:pPr>
              <w:pStyle w:val="Akapitzlist"/>
              <w:tabs>
                <w:tab w:val="left" w:pos="4399"/>
              </w:tabs>
              <w:ind w:left="0"/>
              <w:jc w:val="both"/>
              <w:rPr>
                <w:rFonts w:ascii="Times New Roman" w:hAnsi="Times New Roman" w:cs="Times New Roman"/>
                <w:b/>
                <w:sz w:val="24"/>
                <w:szCs w:val="24"/>
              </w:rPr>
            </w:pPr>
            <w:r w:rsidRPr="00D16387">
              <w:rPr>
                <w:rFonts w:ascii="Times New Roman" w:hAnsi="Times New Roman" w:cs="Times New Roman"/>
                <w:b/>
                <w:sz w:val="24"/>
                <w:szCs w:val="24"/>
              </w:rPr>
              <w:t>(</w:t>
            </w:r>
            <w:r w:rsidRPr="00D16387">
              <w:rPr>
                <w:rFonts w:ascii="Times New Roman" w:hAnsi="Times New Roman" w:cs="Times New Roman"/>
                <w:b/>
                <w:sz w:val="24"/>
                <w:szCs w:val="24"/>
                <w:u w:val="single"/>
              </w:rPr>
              <w:t xml:space="preserve">należy </w:t>
            </w:r>
            <w:r w:rsidR="008E3611">
              <w:rPr>
                <w:rFonts w:ascii="Times New Roman" w:hAnsi="Times New Roman" w:cs="Times New Roman"/>
                <w:b/>
                <w:sz w:val="24"/>
                <w:szCs w:val="24"/>
                <w:u w:val="single"/>
              </w:rPr>
              <w:t xml:space="preserve">wybrać : </w:t>
            </w:r>
            <w:r w:rsidRPr="00D16387">
              <w:rPr>
                <w:rFonts w:ascii="Times New Roman" w:hAnsi="Times New Roman" w:cs="Times New Roman"/>
                <w:b/>
                <w:sz w:val="24"/>
                <w:szCs w:val="24"/>
                <w:u w:val="single"/>
              </w:rPr>
              <w:t xml:space="preserve"> jeden </w:t>
            </w:r>
            <w:r w:rsidR="008E3611">
              <w:rPr>
                <w:rFonts w:ascii="Times New Roman" w:hAnsi="Times New Roman" w:cs="Times New Roman"/>
                <w:b/>
                <w:sz w:val="24"/>
                <w:szCs w:val="24"/>
                <w:u w:val="single"/>
              </w:rPr>
              <w:t>sektor</w:t>
            </w:r>
            <w:r w:rsidRPr="00D16387">
              <w:rPr>
                <w:rFonts w:ascii="Times New Roman" w:hAnsi="Times New Roman" w:cs="Times New Roman"/>
                <w:b/>
                <w:sz w:val="24"/>
                <w:szCs w:val="24"/>
                <w:u w:val="single"/>
              </w:rPr>
              <w:t xml:space="preserve"> wraz z podkreśleniem kodu PKWIU</w:t>
            </w:r>
            <w:r w:rsidR="008E3611">
              <w:rPr>
                <w:rFonts w:ascii="Times New Roman" w:hAnsi="Times New Roman" w:cs="Times New Roman"/>
                <w:b/>
                <w:sz w:val="24"/>
                <w:szCs w:val="24"/>
                <w:u w:val="single"/>
              </w:rPr>
              <w:t xml:space="preserve"> lub inteligentne specjalizacje)</w:t>
            </w:r>
            <w:r w:rsidRPr="00D16387">
              <w:rPr>
                <w:rFonts w:ascii="Times New Roman" w:hAnsi="Times New Roman" w:cs="Times New Roman"/>
                <w:b/>
                <w:sz w:val="24"/>
                <w:szCs w:val="24"/>
              </w:rPr>
              <w:t xml:space="preserve">  </w:t>
            </w:r>
          </w:p>
          <w:p w14:paraId="2EAFF5FB" w14:textId="53F21EE0" w:rsidR="002C1A9F" w:rsidRPr="008478AD" w:rsidRDefault="002C1A9F" w:rsidP="0047227A">
            <w:pPr>
              <w:pStyle w:val="Akapitzlist"/>
              <w:numPr>
                <w:ilvl w:val="0"/>
                <w:numId w:val="32"/>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sektor żywności wysokiej jakości (PKWiU: 10.3,</w:t>
            </w:r>
            <w:r w:rsidRPr="008478AD">
              <w:rPr>
                <w:rFonts w:ascii="Times New Roman" w:hAnsi="Times New Roman" w:cs="Times New Roman"/>
                <w:sz w:val="24"/>
                <w:szCs w:val="24"/>
              </w:rPr>
              <w:t>10.7, 10.8, 11.07, 17.21, 20.15.3, 20.15.4, 20.15.5,</w:t>
            </w:r>
          </w:p>
          <w:p w14:paraId="34D185A0" w14:textId="49C36F9C" w:rsidR="002C1A9F" w:rsidRPr="00D16387" w:rsidRDefault="002C1A9F" w:rsidP="0047227A">
            <w:pPr>
              <w:pStyle w:val="Akapitzlist"/>
              <w:tabs>
                <w:tab w:val="left" w:pos="4399"/>
              </w:tabs>
              <w:ind w:left="276"/>
              <w:jc w:val="both"/>
              <w:rPr>
                <w:rFonts w:ascii="Times New Roman" w:hAnsi="Times New Roman" w:cs="Times New Roman"/>
                <w:sz w:val="24"/>
                <w:szCs w:val="24"/>
              </w:rPr>
            </w:pPr>
            <w:r w:rsidRPr="00D16387">
              <w:rPr>
                <w:rFonts w:ascii="Times New Roman" w:hAnsi="Times New Roman" w:cs="Times New Roman"/>
                <w:sz w:val="24"/>
                <w:szCs w:val="24"/>
              </w:rPr>
              <w:t xml:space="preserve">       20.15.6, 20.15.7, 20.15.8, 20.2);</w:t>
            </w:r>
          </w:p>
          <w:p w14:paraId="2647E18C" w14:textId="2167C388" w:rsidR="002C1A9F" w:rsidRPr="008478AD"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sektor środków transportu (PKWiU: 13.96,</w:t>
            </w:r>
            <w:r w:rsidR="008478AD">
              <w:rPr>
                <w:rFonts w:ascii="Times New Roman" w:hAnsi="Times New Roman" w:cs="Times New Roman"/>
                <w:sz w:val="24"/>
                <w:szCs w:val="24"/>
              </w:rPr>
              <w:t xml:space="preserve"> </w:t>
            </w:r>
            <w:r w:rsidRPr="008478AD">
              <w:rPr>
                <w:rFonts w:ascii="Times New Roman" w:hAnsi="Times New Roman" w:cs="Times New Roman"/>
                <w:sz w:val="24"/>
                <w:szCs w:val="24"/>
              </w:rPr>
              <w:t>20.16.5, 20.17, 22.11, 22.19.4, 24.42, 25.5, 25.61,</w:t>
            </w:r>
          </w:p>
          <w:p w14:paraId="21FADEB6" w14:textId="2BFA654C" w:rsidR="002C1A9F" w:rsidRPr="00D16387" w:rsidRDefault="002C1A9F" w:rsidP="0047227A">
            <w:pPr>
              <w:pStyle w:val="Akapitzlist"/>
              <w:tabs>
                <w:tab w:val="left" w:pos="4399"/>
              </w:tabs>
              <w:ind w:left="317"/>
              <w:jc w:val="both"/>
              <w:rPr>
                <w:rFonts w:ascii="Times New Roman" w:hAnsi="Times New Roman" w:cs="Times New Roman"/>
                <w:sz w:val="24"/>
                <w:szCs w:val="24"/>
              </w:rPr>
            </w:pPr>
            <w:r w:rsidRPr="00D16387">
              <w:rPr>
                <w:rFonts w:ascii="Times New Roman" w:hAnsi="Times New Roman" w:cs="Times New Roman"/>
                <w:sz w:val="24"/>
                <w:szCs w:val="24"/>
              </w:rPr>
              <w:t xml:space="preserve">      29.1, 29.2, 29.3, 30.2, 33.17);</w:t>
            </w:r>
          </w:p>
          <w:p w14:paraId="1FEDAC4D" w14:textId="7FA87A65" w:rsidR="002C1A9F" w:rsidRPr="008478AD"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sektor profesjonalnych urządzeń elektrycznych i  elektronicznych</w:t>
            </w:r>
            <w:r w:rsidR="008478AD">
              <w:rPr>
                <w:rFonts w:ascii="Times New Roman" w:hAnsi="Times New Roman" w:cs="Times New Roman"/>
                <w:sz w:val="24"/>
                <w:szCs w:val="24"/>
              </w:rPr>
              <w:t> </w:t>
            </w:r>
            <w:r w:rsidRPr="00D16387">
              <w:rPr>
                <w:rFonts w:ascii="Times New Roman" w:hAnsi="Times New Roman" w:cs="Times New Roman"/>
                <w:sz w:val="24"/>
                <w:szCs w:val="24"/>
              </w:rPr>
              <w:t>(PKWiU:20.11,</w:t>
            </w:r>
            <w:r w:rsidR="00E37621">
              <w:rPr>
                <w:rFonts w:ascii="Times New Roman" w:hAnsi="Times New Roman" w:cs="Times New Roman"/>
                <w:sz w:val="24"/>
                <w:szCs w:val="24"/>
              </w:rPr>
              <w:t xml:space="preserve"> </w:t>
            </w:r>
            <w:r w:rsidRPr="00D16387">
              <w:rPr>
                <w:rFonts w:ascii="Times New Roman" w:hAnsi="Times New Roman" w:cs="Times New Roman"/>
                <w:sz w:val="24"/>
                <w:szCs w:val="24"/>
              </w:rPr>
              <w:t>20.13.23,   20.13.5, 20.13.64, 23.43, 24.41, 24.45, 25.3, 26.1, 26.2,</w:t>
            </w:r>
            <w:r w:rsidR="008478AD">
              <w:rPr>
                <w:rFonts w:ascii="Times New Roman" w:hAnsi="Times New Roman" w:cs="Times New Roman"/>
                <w:sz w:val="24"/>
                <w:szCs w:val="24"/>
              </w:rPr>
              <w:t xml:space="preserve"> </w:t>
            </w:r>
            <w:r w:rsidRPr="008478AD">
              <w:rPr>
                <w:rFonts w:ascii="Times New Roman" w:hAnsi="Times New Roman" w:cs="Times New Roman"/>
                <w:sz w:val="24"/>
                <w:szCs w:val="24"/>
              </w:rPr>
              <w:t>26.3,</w:t>
            </w:r>
            <w:r w:rsidR="00E37621">
              <w:rPr>
                <w:rFonts w:ascii="Times New Roman" w:hAnsi="Times New Roman" w:cs="Times New Roman"/>
                <w:sz w:val="24"/>
                <w:szCs w:val="24"/>
              </w:rPr>
              <w:t xml:space="preserve"> </w:t>
            </w:r>
            <w:r w:rsidRPr="008478AD">
              <w:rPr>
                <w:rFonts w:ascii="Times New Roman" w:hAnsi="Times New Roman" w:cs="Times New Roman"/>
                <w:sz w:val="24"/>
                <w:szCs w:val="24"/>
              </w:rPr>
              <w:t>26.51, 26.70.23, 26.70.24, 27.11, 27.12, 27.20.2, 27.31, 27.32, 27.4, 27.9);</w:t>
            </w:r>
          </w:p>
          <w:p w14:paraId="1CE48894" w14:textId="77234A7E" w:rsidR="002C1A9F" w:rsidRPr="00D16387"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sektor lotniczo-kosmiczny (PKWiU: 30.3,33.16);</w:t>
            </w:r>
          </w:p>
          <w:p w14:paraId="6E822C7A" w14:textId="4451AC6D" w:rsidR="002C1A9F" w:rsidRPr="00D16387"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sektor produktów higienicznych, leków i wyrobów medycznych (PKWiU: 17.22, 20.42,</w:t>
            </w:r>
            <w:r w:rsidR="00E37621">
              <w:rPr>
                <w:rFonts w:ascii="Times New Roman" w:hAnsi="Times New Roman" w:cs="Times New Roman"/>
                <w:sz w:val="24"/>
                <w:szCs w:val="24"/>
              </w:rPr>
              <w:t xml:space="preserve"> 2</w:t>
            </w:r>
            <w:r w:rsidRPr="00D16387">
              <w:rPr>
                <w:rFonts w:ascii="Times New Roman" w:hAnsi="Times New Roman" w:cs="Times New Roman"/>
                <w:sz w:val="24"/>
                <w:szCs w:val="24"/>
              </w:rPr>
              <w:t>0.53,</w:t>
            </w:r>
            <w:r w:rsidR="008478AD">
              <w:rPr>
                <w:rFonts w:ascii="Times New Roman" w:hAnsi="Times New Roman" w:cs="Times New Roman"/>
                <w:sz w:val="24"/>
                <w:szCs w:val="24"/>
              </w:rPr>
              <w:t xml:space="preserve"> </w:t>
            </w:r>
            <w:r w:rsidRPr="00D16387">
              <w:rPr>
                <w:rFonts w:ascii="Times New Roman" w:hAnsi="Times New Roman" w:cs="Times New Roman"/>
                <w:sz w:val="24"/>
                <w:szCs w:val="24"/>
              </w:rPr>
              <w:t>21.1, 21.2, 26.6, 30.92, 32.5);</w:t>
            </w:r>
          </w:p>
          <w:p w14:paraId="670FAAB6" w14:textId="20AA9335" w:rsidR="002C1A9F" w:rsidRPr="00D16387"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sektor maszynowy (PKWiU: 25.73.5, 28.11, 28.12, 28.13, 28.21, 28.22.18, 28.25,</w:t>
            </w:r>
            <w:r w:rsidR="008478AD">
              <w:rPr>
                <w:rFonts w:ascii="Times New Roman" w:hAnsi="Times New Roman" w:cs="Times New Roman"/>
                <w:sz w:val="24"/>
                <w:szCs w:val="24"/>
              </w:rPr>
              <w:t xml:space="preserve"> </w:t>
            </w:r>
            <w:r w:rsidRPr="00D16387">
              <w:rPr>
                <w:rFonts w:ascii="Times New Roman" w:hAnsi="Times New Roman" w:cs="Times New Roman"/>
                <w:sz w:val="24"/>
                <w:szCs w:val="24"/>
              </w:rPr>
              <w:t>28.29.</w:t>
            </w:r>
            <w:r w:rsidR="00E37621">
              <w:rPr>
                <w:rFonts w:ascii="Times New Roman" w:hAnsi="Times New Roman" w:cs="Times New Roman"/>
                <w:sz w:val="24"/>
                <w:szCs w:val="24"/>
              </w:rPr>
              <w:t>43,</w:t>
            </w:r>
            <w:r w:rsidRPr="00D16387">
              <w:rPr>
                <w:rFonts w:ascii="Times New Roman" w:hAnsi="Times New Roman" w:cs="Times New Roman"/>
                <w:sz w:val="24"/>
                <w:szCs w:val="24"/>
              </w:rPr>
              <w:t xml:space="preserve"> 28.3,28.4, 28.9, 33.12.2, 33.2);</w:t>
            </w:r>
          </w:p>
          <w:p w14:paraId="625C0457" w14:textId="28124CB0" w:rsidR="002C1A9F" w:rsidRPr="00D16387"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 xml:space="preserve">sektor odzysku materiałowego surowców </w:t>
            </w:r>
            <w:r w:rsidR="00E37621">
              <w:rPr>
                <w:rFonts w:ascii="Times New Roman" w:hAnsi="Times New Roman" w:cs="Times New Roman"/>
                <w:sz w:val="24"/>
                <w:szCs w:val="24"/>
              </w:rPr>
              <w:t xml:space="preserve"> </w:t>
            </w:r>
            <w:r w:rsidRPr="00D16387">
              <w:rPr>
                <w:rFonts w:ascii="Times New Roman" w:hAnsi="Times New Roman" w:cs="Times New Roman"/>
                <w:sz w:val="24"/>
                <w:szCs w:val="24"/>
              </w:rPr>
              <w:t>i nowoczesnych tworzyw (PKWiU: 20.16.4, 38.3);</w:t>
            </w:r>
          </w:p>
          <w:p w14:paraId="2380AD1B" w14:textId="4BBD14AE" w:rsidR="002C1A9F" w:rsidRPr="00D16387"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sektor ekobudownictwa (PKWiU: 31.0, 27.5, 16.21, 16.22, 16.23.11, 17.24, 20.3, 20.52, 22.23.14, 23.11, 23.12, 23.31, 23.42);</w:t>
            </w:r>
          </w:p>
          <w:p w14:paraId="24924004" w14:textId="5884967A" w:rsidR="002C1A9F" w:rsidRPr="00D16387"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sektor usług specjalistycznych (PKWiU: 62.03, 63.11.11, 70.22.1, 71.1, 72, 74.1);</w:t>
            </w:r>
          </w:p>
          <w:p w14:paraId="34C92505" w14:textId="2923B248" w:rsidR="002C1A9F" w:rsidRPr="00D16387"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t>sektor specjalistycznych usług teleinformatycznych (PKWiU: 58.21, 62.02.2, 62.01 z wyłączeniem 62.01.2)</w:t>
            </w:r>
          </w:p>
          <w:p w14:paraId="57AB4075" w14:textId="597B2F93" w:rsidR="002C1A9F" w:rsidRPr="00D16387" w:rsidRDefault="002C1A9F" w:rsidP="0047227A">
            <w:pPr>
              <w:pStyle w:val="Akapitzlist"/>
              <w:tabs>
                <w:tab w:val="left" w:pos="4399"/>
              </w:tabs>
              <w:ind w:left="317"/>
              <w:jc w:val="both"/>
              <w:rPr>
                <w:rFonts w:ascii="Times New Roman" w:hAnsi="Times New Roman" w:cs="Times New Roman"/>
                <w:b/>
                <w:bCs/>
                <w:sz w:val="24"/>
                <w:szCs w:val="24"/>
              </w:rPr>
            </w:pPr>
            <w:r w:rsidRPr="00D16387">
              <w:rPr>
                <w:rFonts w:ascii="Times New Roman" w:hAnsi="Times New Roman" w:cs="Times New Roman"/>
                <w:sz w:val="24"/>
                <w:szCs w:val="24"/>
              </w:rPr>
              <w:t xml:space="preserve"> </w:t>
            </w:r>
            <w:r w:rsidRPr="00D16387">
              <w:rPr>
                <w:rFonts w:ascii="Times New Roman" w:hAnsi="Times New Roman" w:cs="Times New Roman"/>
                <w:b/>
                <w:bCs/>
                <w:sz w:val="24"/>
                <w:szCs w:val="24"/>
              </w:rPr>
              <w:t>lub z</w:t>
            </w:r>
          </w:p>
          <w:p w14:paraId="110E7178" w14:textId="4061C85B" w:rsidR="002C1A9F" w:rsidRPr="00D16387" w:rsidRDefault="002C1A9F" w:rsidP="0047227A">
            <w:pPr>
              <w:pStyle w:val="Akapitzlist"/>
              <w:numPr>
                <w:ilvl w:val="0"/>
                <w:numId w:val="17"/>
              </w:numPr>
              <w:tabs>
                <w:tab w:val="left" w:pos="4399"/>
              </w:tabs>
              <w:jc w:val="both"/>
              <w:rPr>
                <w:rFonts w:ascii="Times New Roman" w:hAnsi="Times New Roman" w:cs="Times New Roman"/>
                <w:sz w:val="24"/>
                <w:szCs w:val="24"/>
              </w:rPr>
            </w:pPr>
            <w:r w:rsidRPr="00D16387">
              <w:rPr>
                <w:rFonts w:ascii="Times New Roman" w:hAnsi="Times New Roman" w:cs="Times New Roman"/>
                <w:sz w:val="24"/>
                <w:szCs w:val="24"/>
              </w:rPr>
              <w:lastRenderedPageBreak/>
              <w:t>inteligentnymi specjalizacjami województwa, w którym jest planowana realizacja inwestycji.</w:t>
            </w:r>
          </w:p>
        </w:tc>
        <w:tc>
          <w:tcPr>
            <w:tcW w:w="0" w:type="auto"/>
            <w:vAlign w:val="center"/>
          </w:tcPr>
          <w:p w14:paraId="5C16FE14" w14:textId="77777777" w:rsidR="00E7316D" w:rsidRDefault="00E7316D" w:rsidP="0047227A">
            <w:pPr>
              <w:spacing w:line="276" w:lineRule="auto"/>
              <w:jc w:val="center"/>
              <w:rPr>
                <w:rFonts w:ascii="Times New Roman" w:hAnsi="Times New Roman" w:cs="Times New Roman"/>
                <w:sz w:val="24"/>
                <w:szCs w:val="24"/>
              </w:rPr>
            </w:pPr>
          </w:p>
          <w:p w14:paraId="159329DA" w14:textId="77777777" w:rsidR="00E7316D" w:rsidRDefault="00E7316D" w:rsidP="0047227A">
            <w:pPr>
              <w:spacing w:line="276" w:lineRule="auto"/>
              <w:jc w:val="center"/>
              <w:rPr>
                <w:rFonts w:ascii="Times New Roman" w:hAnsi="Times New Roman" w:cs="Times New Roman"/>
                <w:sz w:val="24"/>
                <w:szCs w:val="24"/>
              </w:rPr>
            </w:pPr>
          </w:p>
          <w:p w14:paraId="647FA27B" w14:textId="77777777" w:rsidR="00E7316D" w:rsidRDefault="00E7316D" w:rsidP="0047227A">
            <w:pPr>
              <w:spacing w:line="276" w:lineRule="auto"/>
              <w:jc w:val="center"/>
              <w:rPr>
                <w:rFonts w:ascii="Times New Roman" w:hAnsi="Times New Roman" w:cs="Times New Roman"/>
                <w:sz w:val="24"/>
                <w:szCs w:val="24"/>
              </w:rPr>
            </w:pPr>
          </w:p>
          <w:p w14:paraId="1DA4A1D5" w14:textId="77777777" w:rsidR="00E7316D" w:rsidRDefault="00E7316D" w:rsidP="0047227A">
            <w:pPr>
              <w:spacing w:line="276" w:lineRule="auto"/>
              <w:jc w:val="center"/>
              <w:rPr>
                <w:rFonts w:ascii="Times New Roman" w:hAnsi="Times New Roman" w:cs="Times New Roman"/>
                <w:sz w:val="24"/>
                <w:szCs w:val="24"/>
              </w:rPr>
            </w:pPr>
          </w:p>
          <w:p w14:paraId="0D9F8813" w14:textId="77777777" w:rsidR="00E7316D" w:rsidRDefault="00E7316D" w:rsidP="0047227A">
            <w:pPr>
              <w:spacing w:line="276" w:lineRule="auto"/>
              <w:jc w:val="center"/>
              <w:rPr>
                <w:rFonts w:ascii="Times New Roman" w:hAnsi="Times New Roman" w:cs="Times New Roman"/>
                <w:sz w:val="24"/>
                <w:szCs w:val="24"/>
              </w:rPr>
            </w:pPr>
          </w:p>
          <w:p w14:paraId="41E32230" w14:textId="5F9959B9" w:rsidR="002C1A9F" w:rsidRPr="00D16387" w:rsidRDefault="002C1A9F" w:rsidP="0047227A">
            <w:pPr>
              <w:spacing w:line="276" w:lineRule="auto"/>
              <w:jc w:val="center"/>
              <w:rPr>
                <w:rFonts w:ascii="Times New Roman" w:hAnsi="Times New Roman" w:cs="Times New Roman"/>
                <w:sz w:val="24"/>
                <w:szCs w:val="24"/>
              </w:rPr>
            </w:pPr>
            <w:r w:rsidRPr="00D16387">
              <w:rPr>
                <w:rFonts w:ascii="Times New Roman" w:hAnsi="Times New Roman" w:cs="Times New Roman"/>
                <w:sz w:val="24"/>
                <w:szCs w:val="24"/>
              </w:rPr>
              <w:t>TAK / NIE*</w:t>
            </w:r>
          </w:p>
          <w:p w14:paraId="41A35C96" w14:textId="77777777" w:rsidR="002C1A9F" w:rsidRPr="00D16387" w:rsidRDefault="002C1A9F" w:rsidP="0047227A">
            <w:pPr>
              <w:jc w:val="center"/>
              <w:rPr>
                <w:rFonts w:ascii="Times New Roman" w:hAnsi="Times New Roman" w:cs="Times New Roman"/>
                <w:sz w:val="24"/>
                <w:szCs w:val="24"/>
              </w:rPr>
            </w:pPr>
          </w:p>
          <w:p w14:paraId="3323B578" w14:textId="77777777" w:rsidR="002C1A9F" w:rsidRPr="00D16387" w:rsidRDefault="002C1A9F" w:rsidP="0047227A">
            <w:pPr>
              <w:jc w:val="center"/>
              <w:rPr>
                <w:rFonts w:ascii="Times New Roman" w:hAnsi="Times New Roman" w:cs="Times New Roman"/>
                <w:sz w:val="24"/>
                <w:szCs w:val="24"/>
              </w:rPr>
            </w:pPr>
          </w:p>
          <w:p w14:paraId="7BF5814D" w14:textId="77777777" w:rsidR="002C1A9F" w:rsidRPr="00D16387" w:rsidRDefault="002C1A9F" w:rsidP="0047227A">
            <w:pPr>
              <w:jc w:val="center"/>
              <w:rPr>
                <w:rFonts w:ascii="Times New Roman" w:hAnsi="Times New Roman" w:cs="Times New Roman"/>
                <w:sz w:val="24"/>
                <w:szCs w:val="24"/>
              </w:rPr>
            </w:pPr>
          </w:p>
          <w:p w14:paraId="146E5678" w14:textId="77777777" w:rsidR="002C1A9F" w:rsidRPr="00D16387" w:rsidRDefault="002C1A9F" w:rsidP="0047227A">
            <w:pPr>
              <w:jc w:val="center"/>
              <w:rPr>
                <w:rFonts w:ascii="Times New Roman" w:hAnsi="Times New Roman" w:cs="Times New Roman"/>
                <w:sz w:val="24"/>
                <w:szCs w:val="24"/>
              </w:rPr>
            </w:pPr>
          </w:p>
          <w:p w14:paraId="67F7F7DB" w14:textId="77777777" w:rsidR="002C1A9F" w:rsidRPr="00D16387" w:rsidRDefault="002C1A9F" w:rsidP="0047227A">
            <w:pPr>
              <w:jc w:val="center"/>
              <w:rPr>
                <w:rFonts w:ascii="Times New Roman" w:hAnsi="Times New Roman" w:cs="Times New Roman"/>
                <w:sz w:val="24"/>
                <w:szCs w:val="24"/>
              </w:rPr>
            </w:pPr>
          </w:p>
          <w:p w14:paraId="2EEC8A97" w14:textId="77777777" w:rsidR="002C1A9F" w:rsidRPr="00D16387" w:rsidRDefault="002C1A9F" w:rsidP="0047227A">
            <w:pPr>
              <w:jc w:val="center"/>
              <w:rPr>
                <w:rFonts w:ascii="Times New Roman" w:hAnsi="Times New Roman" w:cs="Times New Roman"/>
                <w:sz w:val="24"/>
                <w:szCs w:val="24"/>
              </w:rPr>
            </w:pPr>
          </w:p>
          <w:p w14:paraId="438D8A43" w14:textId="77777777" w:rsidR="002C1A9F" w:rsidRPr="00D16387" w:rsidRDefault="002C1A9F" w:rsidP="0047227A">
            <w:pPr>
              <w:jc w:val="center"/>
              <w:rPr>
                <w:rFonts w:ascii="Times New Roman" w:hAnsi="Times New Roman" w:cs="Times New Roman"/>
                <w:sz w:val="24"/>
                <w:szCs w:val="24"/>
              </w:rPr>
            </w:pPr>
          </w:p>
          <w:p w14:paraId="27FE0A27" w14:textId="77777777" w:rsidR="002C1A9F" w:rsidRPr="00D16387" w:rsidRDefault="002C1A9F" w:rsidP="0047227A">
            <w:pPr>
              <w:jc w:val="center"/>
              <w:rPr>
                <w:rFonts w:ascii="Times New Roman" w:hAnsi="Times New Roman" w:cs="Times New Roman"/>
                <w:sz w:val="24"/>
                <w:szCs w:val="24"/>
              </w:rPr>
            </w:pPr>
          </w:p>
          <w:p w14:paraId="57D83D87" w14:textId="77777777" w:rsidR="002C1A9F" w:rsidRPr="00D16387" w:rsidRDefault="002C1A9F" w:rsidP="0047227A">
            <w:pPr>
              <w:jc w:val="center"/>
              <w:rPr>
                <w:rFonts w:ascii="Times New Roman" w:hAnsi="Times New Roman" w:cs="Times New Roman"/>
                <w:sz w:val="24"/>
                <w:szCs w:val="24"/>
              </w:rPr>
            </w:pPr>
          </w:p>
          <w:p w14:paraId="1DBD4933" w14:textId="77777777" w:rsidR="002C1A9F" w:rsidRPr="00D16387" w:rsidRDefault="002C1A9F" w:rsidP="0047227A">
            <w:pPr>
              <w:jc w:val="center"/>
              <w:rPr>
                <w:rFonts w:ascii="Times New Roman" w:hAnsi="Times New Roman" w:cs="Times New Roman"/>
                <w:sz w:val="24"/>
                <w:szCs w:val="24"/>
              </w:rPr>
            </w:pPr>
          </w:p>
          <w:p w14:paraId="01ADE540" w14:textId="77777777" w:rsidR="002C1A9F" w:rsidRPr="00D16387" w:rsidRDefault="002C1A9F" w:rsidP="0047227A">
            <w:pPr>
              <w:jc w:val="center"/>
              <w:rPr>
                <w:rFonts w:ascii="Times New Roman" w:hAnsi="Times New Roman" w:cs="Times New Roman"/>
                <w:sz w:val="24"/>
                <w:szCs w:val="24"/>
              </w:rPr>
            </w:pPr>
          </w:p>
          <w:p w14:paraId="074072D0" w14:textId="77777777" w:rsidR="002C1A9F" w:rsidRPr="00D16387" w:rsidRDefault="002C1A9F" w:rsidP="0047227A">
            <w:pPr>
              <w:jc w:val="center"/>
              <w:rPr>
                <w:rFonts w:ascii="Times New Roman" w:hAnsi="Times New Roman" w:cs="Times New Roman"/>
                <w:sz w:val="24"/>
                <w:szCs w:val="24"/>
              </w:rPr>
            </w:pPr>
          </w:p>
          <w:p w14:paraId="4E814FA2" w14:textId="77777777" w:rsidR="002C1A9F" w:rsidRPr="00D16387" w:rsidRDefault="002C1A9F" w:rsidP="0047227A">
            <w:pPr>
              <w:jc w:val="center"/>
              <w:rPr>
                <w:rFonts w:ascii="Times New Roman" w:hAnsi="Times New Roman" w:cs="Times New Roman"/>
                <w:sz w:val="24"/>
                <w:szCs w:val="24"/>
              </w:rPr>
            </w:pPr>
          </w:p>
          <w:p w14:paraId="51D8E1EB" w14:textId="77777777" w:rsidR="002C1A9F" w:rsidRPr="00D16387" w:rsidRDefault="002C1A9F" w:rsidP="0047227A">
            <w:pPr>
              <w:jc w:val="center"/>
              <w:rPr>
                <w:rFonts w:ascii="Times New Roman" w:hAnsi="Times New Roman" w:cs="Times New Roman"/>
                <w:sz w:val="24"/>
                <w:szCs w:val="24"/>
              </w:rPr>
            </w:pPr>
          </w:p>
          <w:p w14:paraId="085FCA64" w14:textId="77777777" w:rsidR="002C1A9F" w:rsidRPr="00D16387" w:rsidRDefault="002C1A9F" w:rsidP="0047227A">
            <w:pPr>
              <w:jc w:val="center"/>
              <w:rPr>
                <w:rFonts w:ascii="Times New Roman" w:hAnsi="Times New Roman" w:cs="Times New Roman"/>
                <w:sz w:val="24"/>
                <w:szCs w:val="24"/>
              </w:rPr>
            </w:pPr>
          </w:p>
          <w:p w14:paraId="5DE425E2" w14:textId="77777777" w:rsidR="002C1A9F" w:rsidRPr="00D16387" w:rsidRDefault="002C1A9F" w:rsidP="0047227A">
            <w:pPr>
              <w:jc w:val="center"/>
              <w:rPr>
                <w:rFonts w:ascii="Times New Roman" w:hAnsi="Times New Roman" w:cs="Times New Roman"/>
                <w:sz w:val="24"/>
                <w:szCs w:val="24"/>
              </w:rPr>
            </w:pPr>
          </w:p>
          <w:p w14:paraId="148E3ADA" w14:textId="77777777" w:rsidR="002C1A9F" w:rsidRPr="00D16387" w:rsidRDefault="002C1A9F" w:rsidP="0047227A">
            <w:pPr>
              <w:jc w:val="center"/>
              <w:rPr>
                <w:rFonts w:ascii="Times New Roman" w:hAnsi="Times New Roman" w:cs="Times New Roman"/>
                <w:sz w:val="24"/>
                <w:szCs w:val="24"/>
              </w:rPr>
            </w:pPr>
          </w:p>
          <w:p w14:paraId="2F747851" w14:textId="77777777" w:rsidR="002C1A9F" w:rsidRPr="00D16387" w:rsidRDefault="002C1A9F" w:rsidP="0047227A">
            <w:pPr>
              <w:jc w:val="center"/>
              <w:rPr>
                <w:rFonts w:ascii="Times New Roman" w:hAnsi="Times New Roman" w:cs="Times New Roman"/>
                <w:sz w:val="24"/>
                <w:szCs w:val="24"/>
              </w:rPr>
            </w:pPr>
          </w:p>
          <w:p w14:paraId="22387AF8" w14:textId="77777777" w:rsidR="002C1A9F" w:rsidRPr="00D16387" w:rsidRDefault="002C1A9F" w:rsidP="0047227A">
            <w:pPr>
              <w:jc w:val="center"/>
              <w:rPr>
                <w:rFonts w:ascii="Times New Roman" w:hAnsi="Times New Roman" w:cs="Times New Roman"/>
                <w:sz w:val="24"/>
                <w:szCs w:val="24"/>
              </w:rPr>
            </w:pPr>
          </w:p>
          <w:p w14:paraId="6BD230C4" w14:textId="77777777" w:rsidR="002C1A9F" w:rsidRPr="00D16387" w:rsidRDefault="002C1A9F" w:rsidP="0047227A">
            <w:pPr>
              <w:jc w:val="center"/>
              <w:rPr>
                <w:rFonts w:ascii="Times New Roman" w:hAnsi="Times New Roman" w:cs="Times New Roman"/>
                <w:sz w:val="24"/>
                <w:szCs w:val="24"/>
              </w:rPr>
            </w:pPr>
          </w:p>
          <w:p w14:paraId="79A5C3A3" w14:textId="77777777" w:rsidR="002C1A9F" w:rsidRPr="00D16387" w:rsidRDefault="002C1A9F" w:rsidP="0047227A">
            <w:pPr>
              <w:jc w:val="center"/>
              <w:rPr>
                <w:rFonts w:ascii="Times New Roman" w:hAnsi="Times New Roman" w:cs="Times New Roman"/>
                <w:sz w:val="24"/>
                <w:szCs w:val="24"/>
              </w:rPr>
            </w:pPr>
          </w:p>
          <w:p w14:paraId="674F4EE8" w14:textId="77777777" w:rsidR="002C1A9F" w:rsidRPr="00D16387" w:rsidRDefault="002C1A9F" w:rsidP="0047227A">
            <w:pPr>
              <w:jc w:val="center"/>
              <w:rPr>
                <w:rFonts w:ascii="Times New Roman" w:hAnsi="Times New Roman" w:cs="Times New Roman"/>
                <w:sz w:val="24"/>
                <w:szCs w:val="24"/>
              </w:rPr>
            </w:pPr>
          </w:p>
          <w:p w14:paraId="6892FC83" w14:textId="77777777" w:rsidR="002C1A9F" w:rsidRPr="00D16387" w:rsidRDefault="002C1A9F" w:rsidP="0047227A">
            <w:pPr>
              <w:jc w:val="center"/>
              <w:rPr>
                <w:rFonts w:ascii="Times New Roman" w:hAnsi="Times New Roman" w:cs="Times New Roman"/>
                <w:sz w:val="24"/>
                <w:szCs w:val="24"/>
              </w:rPr>
            </w:pPr>
          </w:p>
          <w:p w14:paraId="69EE0C72" w14:textId="77777777" w:rsidR="002C1A9F" w:rsidRPr="00D16387" w:rsidRDefault="002C1A9F" w:rsidP="0047227A">
            <w:pPr>
              <w:jc w:val="center"/>
              <w:rPr>
                <w:rFonts w:ascii="Times New Roman" w:hAnsi="Times New Roman" w:cs="Times New Roman"/>
                <w:sz w:val="24"/>
                <w:szCs w:val="24"/>
              </w:rPr>
            </w:pPr>
          </w:p>
          <w:p w14:paraId="6C606FF7" w14:textId="77777777" w:rsidR="002C1A9F" w:rsidRPr="00D16387" w:rsidRDefault="002C1A9F" w:rsidP="0047227A">
            <w:pPr>
              <w:jc w:val="center"/>
              <w:rPr>
                <w:rFonts w:ascii="Times New Roman" w:hAnsi="Times New Roman" w:cs="Times New Roman"/>
                <w:sz w:val="24"/>
                <w:szCs w:val="24"/>
              </w:rPr>
            </w:pPr>
          </w:p>
          <w:p w14:paraId="4AB44EEA" w14:textId="77777777" w:rsidR="002C1A9F" w:rsidRPr="00D16387" w:rsidRDefault="002C1A9F" w:rsidP="0047227A">
            <w:pPr>
              <w:jc w:val="center"/>
              <w:rPr>
                <w:rFonts w:ascii="Times New Roman" w:hAnsi="Times New Roman" w:cs="Times New Roman"/>
                <w:sz w:val="24"/>
                <w:szCs w:val="24"/>
              </w:rPr>
            </w:pPr>
          </w:p>
          <w:p w14:paraId="02444E57" w14:textId="77777777" w:rsidR="002C1A9F" w:rsidRPr="00D16387" w:rsidRDefault="002C1A9F" w:rsidP="0047227A">
            <w:pPr>
              <w:jc w:val="center"/>
              <w:rPr>
                <w:rFonts w:ascii="Times New Roman" w:hAnsi="Times New Roman" w:cs="Times New Roman"/>
                <w:sz w:val="24"/>
                <w:szCs w:val="24"/>
              </w:rPr>
            </w:pPr>
          </w:p>
          <w:p w14:paraId="117DFF3A" w14:textId="77777777" w:rsidR="002C1A9F" w:rsidRPr="00D16387" w:rsidRDefault="002C1A9F" w:rsidP="0047227A">
            <w:pPr>
              <w:jc w:val="center"/>
              <w:rPr>
                <w:rFonts w:ascii="Times New Roman" w:hAnsi="Times New Roman" w:cs="Times New Roman"/>
                <w:sz w:val="24"/>
                <w:szCs w:val="24"/>
              </w:rPr>
            </w:pPr>
          </w:p>
          <w:p w14:paraId="29B52093" w14:textId="77777777" w:rsidR="002C1A9F" w:rsidRPr="00D16387" w:rsidRDefault="002C1A9F" w:rsidP="0047227A">
            <w:pPr>
              <w:jc w:val="center"/>
              <w:rPr>
                <w:rFonts w:ascii="Times New Roman" w:hAnsi="Times New Roman" w:cs="Times New Roman"/>
                <w:sz w:val="24"/>
                <w:szCs w:val="24"/>
              </w:rPr>
            </w:pPr>
          </w:p>
          <w:p w14:paraId="24AF8357" w14:textId="77777777" w:rsidR="002C1A9F" w:rsidRPr="00D16387" w:rsidRDefault="002C1A9F" w:rsidP="0047227A">
            <w:pPr>
              <w:jc w:val="center"/>
              <w:rPr>
                <w:rFonts w:ascii="Times New Roman" w:hAnsi="Times New Roman" w:cs="Times New Roman"/>
                <w:sz w:val="24"/>
                <w:szCs w:val="24"/>
              </w:rPr>
            </w:pPr>
          </w:p>
          <w:p w14:paraId="7C4E7592" w14:textId="77777777" w:rsidR="002C1A9F" w:rsidRPr="00D16387" w:rsidRDefault="002C1A9F" w:rsidP="0047227A">
            <w:pPr>
              <w:jc w:val="center"/>
              <w:rPr>
                <w:rFonts w:ascii="Times New Roman" w:hAnsi="Times New Roman" w:cs="Times New Roman"/>
                <w:sz w:val="24"/>
                <w:szCs w:val="24"/>
              </w:rPr>
            </w:pPr>
          </w:p>
        </w:tc>
      </w:tr>
      <w:tr w:rsidR="009D469D" w:rsidRPr="00D16387" w14:paraId="7A4DFDD8" w14:textId="77777777" w:rsidTr="00E35466">
        <w:tc>
          <w:tcPr>
            <w:tcW w:w="1575" w:type="dxa"/>
            <w:vMerge/>
            <w:vAlign w:val="center"/>
          </w:tcPr>
          <w:p w14:paraId="7505F790" w14:textId="77777777" w:rsidR="002C1A9F" w:rsidRPr="00D16387" w:rsidRDefault="002C1A9F" w:rsidP="0047227A">
            <w:pPr>
              <w:spacing w:after="200" w:line="276" w:lineRule="auto"/>
              <w:jc w:val="center"/>
              <w:rPr>
                <w:rFonts w:ascii="Times New Roman" w:hAnsi="Times New Roman" w:cs="Times New Roman"/>
                <w:sz w:val="24"/>
                <w:szCs w:val="24"/>
              </w:rPr>
            </w:pPr>
          </w:p>
        </w:tc>
        <w:tc>
          <w:tcPr>
            <w:tcW w:w="6452" w:type="dxa"/>
          </w:tcPr>
          <w:p w14:paraId="749809AE" w14:textId="39EB6E7A" w:rsidR="002C1A9F" w:rsidRPr="00D16387" w:rsidRDefault="002C1A9F" w:rsidP="0047227A">
            <w:pPr>
              <w:rPr>
                <w:rFonts w:ascii="Times New Roman" w:hAnsi="Times New Roman" w:cs="Times New Roman"/>
                <w:b/>
                <w:sz w:val="24"/>
                <w:szCs w:val="24"/>
              </w:rPr>
            </w:pPr>
            <w:r w:rsidRPr="00D16387">
              <w:rPr>
                <w:rFonts w:ascii="Times New Roman" w:hAnsi="Times New Roman" w:cs="Times New Roman"/>
                <w:b/>
                <w:sz w:val="24"/>
                <w:szCs w:val="24"/>
              </w:rPr>
              <w:t>Wykorzystanie potencjału zasobów ludzkich.</w:t>
            </w:r>
          </w:p>
          <w:p w14:paraId="07B85951" w14:textId="587F3E91" w:rsidR="002C1A9F" w:rsidRPr="00D16387" w:rsidRDefault="002C1A9F" w:rsidP="0047227A">
            <w:pPr>
              <w:spacing w:line="276" w:lineRule="auto"/>
              <w:rPr>
                <w:rFonts w:ascii="Times New Roman" w:hAnsi="Times New Roman" w:cs="Times New Roman"/>
                <w:b/>
                <w:sz w:val="24"/>
                <w:szCs w:val="24"/>
              </w:rPr>
            </w:pPr>
            <w:r w:rsidRPr="00D16387">
              <w:rPr>
                <w:rFonts w:ascii="Times New Roman" w:hAnsi="Times New Roman" w:cs="Times New Roman"/>
                <w:b/>
                <w:sz w:val="24"/>
                <w:szCs w:val="24"/>
              </w:rPr>
              <w:t>Aktywizacja zawodowa przez:</w:t>
            </w:r>
          </w:p>
          <w:p w14:paraId="249020A9" w14:textId="3AB8314E" w:rsidR="002C1A9F" w:rsidRPr="00B02AE3" w:rsidRDefault="002C1A9F" w:rsidP="0047227A">
            <w:pPr>
              <w:rPr>
                <w:rFonts w:ascii="Times New Roman" w:hAnsi="Times New Roman" w:cs="Times New Roman"/>
                <w:b/>
                <w:sz w:val="24"/>
                <w:szCs w:val="24"/>
                <w:u w:val="single"/>
              </w:rPr>
            </w:pPr>
            <w:r w:rsidRPr="00B02AE3">
              <w:rPr>
                <w:rFonts w:ascii="Times New Roman" w:hAnsi="Times New Roman" w:cs="Times New Roman"/>
                <w:b/>
                <w:sz w:val="24"/>
                <w:szCs w:val="24"/>
                <w:u w:val="single"/>
              </w:rPr>
              <w:t xml:space="preserve">( należy </w:t>
            </w:r>
            <w:r w:rsidR="008E3611">
              <w:rPr>
                <w:rFonts w:ascii="Times New Roman" w:hAnsi="Times New Roman" w:cs="Times New Roman"/>
                <w:b/>
                <w:sz w:val="24"/>
                <w:szCs w:val="24"/>
                <w:u w:val="single"/>
              </w:rPr>
              <w:t>wybrać</w:t>
            </w:r>
            <w:r w:rsidRPr="00B02AE3">
              <w:rPr>
                <w:rFonts w:ascii="Times New Roman" w:hAnsi="Times New Roman" w:cs="Times New Roman"/>
                <w:b/>
                <w:sz w:val="24"/>
                <w:szCs w:val="24"/>
                <w:u w:val="single"/>
              </w:rPr>
              <w:t xml:space="preserve"> je</w:t>
            </w:r>
            <w:r w:rsidR="008E3611">
              <w:rPr>
                <w:rFonts w:ascii="Times New Roman" w:hAnsi="Times New Roman" w:cs="Times New Roman"/>
                <w:b/>
                <w:sz w:val="24"/>
                <w:szCs w:val="24"/>
                <w:u w:val="single"/>
              </w:rPr>
              <w:t>dno</w:t>
            </w:r>
            <w:r w:rsidRPr="00B02AE3">
              <w:rPr>
                <w:rFonts w:ascii="Times New Roman" w:hAnsi="Times New Roman" w:cs="Times New Roman"/>
                <w:b/>
                <w:sz w:val="24"/>
                <w:szCs w:val="24"/>
                <w:u w:val="single"/>
              </w:rPr>
              <w:t xml:space="preserve"> </w:t>
            </w:r>
            <w:r w:rsidR="008E3611">
              <w:rPr>
                <w:rFonts w:ascii="Times New Roman" w:hAnsi="Times New Roman" w:cs="Times New Roman"/>
                <w:b/>
                <w:sz w:val="24"/>
                <w:szCs w:val="24"/>
                <w:u w:val="single"/>
              </w:rPr>
              <w:t>działanie</w:t>
            </w:r>
            <w:r w:rsidRPr="00B02AE3">
              <w:rPr>
                <w:rFonts w:ascii="Times New Roman" w:hAnsi="Times New Roman" w:cs="Times New Roman"/>
                <w:b/>
                <w:sz w:val="24"/>
                <w:szCs w:val="24"/>
                <w:u w:val="single"/>
              </w:rPr>
              <w:t xml:space="preserve">) </w:t>
            </w:r>
          </w:p>
          <w:p w14:paraId="6F11F1FE" w14:textId="36980DE3" w:rsidR="002C1A9F" w:rsidRPr="00D16387" w:rsidRDefault="002C1A9F" w:rsidP="007C206B">
            <w:pPr>
              <w:pStyle w:val="Akapitzlist"/>
              <w:numPr>
                <w:ilvl w:val="0"/>
                <w:numId w:val="17"/>
              </w:numPr>
              <w:jc w:val="both"/>
              <w:rPr>
                <w:rFonts w:ascii="Times New Roman" w:hAnsi="Times New Roman" w:cs="Times New Roman"/>
                <w:bCs/>
                <w:sz w:val="24"/>
                <w:szCs w:val="24"/>
              </w:rPr>
            </w:pPr>
            <w:r w:rsidRPr="00D16387">
              <w:rPr>
                <w:rFonts w:ascii="Times New Roman" w:hAnsi="Times New Roman" w:cs="Times New Roman"/>
                <w:bCs/>
                <w:sz w:val="24"/>
                <w:szCs w:val="24"/>
              </w:rPr>
              <w:t>tworzenie lub zlecenie utworzenia i prowadzenia podmiotowi zewnętrznemu przyzakładowego żłobka, klubu dziecięcego lub przedszkola lub</w:t>
            </w:r>
          </w:p>
          <w:p w14:paraId="5CD30CF4" w14:textId="1FDBF232" w:rsidR="002D22A6" w:rsidRDefault="002C1A9F" w:rsidP="007C206B">
            <w:pPr>
              <w:pStyle w:val="Akapitzlist"/>
              <w:numPr>
                <w:ilvl w:val="0"/>
                <w:numId w:val="17"/>
              </w:numPr>
              <w:jc w:val="both"/>
              <w:rPr>
                <w:rFonts w:ascii="Times New Roman" w:hAnsi="Times New Roman" w:cs="Times New Roman"/>
                <w:bCs/>
                <w:sz w:val="24"/>
                <w:szCs w:val="24"/>
              </w:rPr>
            </w:pPr>
            <w:r w:rsidRPr="00D16387">
              <w:rPr>
                <w:rFonts w:ascii="Times New Roman" w:hAnsi="Times New Roman" w:cs="Times New Roman"/>
                <w:bCs/>
                <w:sz w:val="24"/>
                <w:szCs w:val="24"/>
              </w:rPr>
              <w:t>zatrudnienie lub zlecenia zatrudnienia podmiotowi zewnętrznemu przyzakładowego</w:t>
            </w:r>
            <w:r w:rsidR="002D22A6">
              <w:rPr>
                <w:rFonts w:ascii="Times New Roman" w:hAnsi="Times New Roman" w:cs="Times New Roman"/>
                <w:bCs/>
                <w:sz w:val="24"/>
                <w:szCs w:val="24"/>
              </w:rPr>
              <w:t xml:space="preserve"> dziennego opiekuna lub </w:t>
            </w:r>
          </w:p>
          <w:p w14:paraId="73D52793" w14:textId="0468DDCF" w:rsidR="002C1A9F" w:rsidRPr="002D22A6" w:rsidRDefault="0072450A" w:rsidP="007C206B">
            <w:pPr>
              <w:pStyle w:val="Akapitzlist"/>
              <w:numPr>
                <w:ilvl w:val="0"/>
                <w:numId w:val="17"/>
              </w:num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C1A9F" w:rsidRPr="002D22A6">
              <w:rPr>
                <w:rFonts w:ascii="Times New Roman" w:hAnsi="Times New Roman" w:cs="Times New Roman"/>
                <w:bCs/>
                <w:sz w:val="24"/>
                <w:szCs w:val="24"/>
              </w:rPr>
              <w:t>pokrywanie 80% kosztów związanych z pobytem w żłobku, klubie dziecięcym lub u dziennego opiekuna lub placówce wychowania przedszkolnego, oddziale przedszkolnym w szkole podstawowej, zespole wychowania przedszkolnego, punkcie przedszkolnym dziecka do lat 6, przy założeniu, że minimum 20% wszystkich pracowników zatrudnionych w ramach nowej inwestycji chce korzystać ze świadczenia, lub</w:t>
            </w:r>
          </w:p>
          <w:p w14:paraId="2659DEAD" w14:textId="0BAB8456" w:rsidR="002C1A9F" w:rsidRPr="00D16387" w:rsidRDefault="002C1A9F" w:rsidP="007C206B">
            <w:pPr>
              <w:pStyle w:val="Akapitzlist"/>
              <w:numPr>
                <w:ilvl w:val="0"/>
                <w:numId w:val="17"/>
              </w:numPr>
              <w:spacing w:line="276" w:lineRule="auto"/>
              <w:jc w:val="both"/>
              <w:rPr>
                <w:rFonts w:ascii="Times New Roman" w:hAnsi="Times New Roman" w:cs="Times New Roman"/>
                <w:bCs/>
                <w:sz w:val="24"/>
                <w:szCs w:val="24"/>
              </w:rPr>
            </w:pPr>
            <w:r w:rsidRPr="00D16387">
              <w:rPr>
                <w:rFonts w:ascii="Times New Roman" w:hAnsi="Times New Roman" w:cs="Times New Roman"/>
                <w:bCs/>
                <w:sz w:val="24"/>
                <w:szCs w:val="24"/>
              </w:rPr>
              <w:t xml:space="preserve"> zatrudnienie w związku z realizacją nowej inwestycji w zakładzie co najmniej 4% osób (w odniesieniu do ogólnej liczby nowo zatrudnionych pracowników) z orzeczeniem o stopniu niepełnosprawności, lecz nie mniej niż jednego pracownika.</w:t>
            </w:r>
          </w:p>
        </w:tc>
        <w:tc>
          <w:tcPr>
            <w:tcW w:w="0" w:type="auto"/>
            <w:vAlign w:val="center"/>
          </w:tcPr>
          <w:p w14:paraId="4E8FB635" w14:textId="66553742" w:rsidR="002C1A9F" w:rsidRPr="00D16387" w:rsidRDefault="002C1A9F" w:rsidP="0047227A">
            <w:pPr>
              <w:jc w:val="center"/>
              <w:rPr>
                <w:rFonts w:ascii="Times New Roman" w:hAnsi="Times New Roman" w:cs="Times New Roman"/>
                <w:sz w:val="24"/>
                <w:szCs w:val="24"/>
              </w:rPr>
            </w:pPr>
            <w:r w:rsidRPr="00D16387">
              <w:rPr>
                <w:rFonts w:ascii="Times New Roman" w:hAnsi="Times New Roman" w:cs="Times New Roman"/>
                <w:sz w:val="24"/>
                <w:szCs w:val="24"/>
              </w:rPr>
              <w:t>TAK / NIE*</w:t>
            </w:r>
          </w:p>
        </w:tc>
      </w:tr>
      <w:tr w:rsidR="009D469D" w:rsidRPr="00D16387" w14:paraId="2EED1583" w14:textId="77777777" w:rsidTr="00E35466">
        <w:tc>
          <w:tcPr>
            <w:tcW w:w="1575" w:type="dxa"/>
            <w:vMerge/>
            <w:vAlign w:val="center"/>
          </w:tcPr>
          <w:p w14:paraId="1D104B92" w14:textId="77777777" w:rsidR="002C1A9F" w:rsidRPr="00D16387" w:rsidRDefault="002C1A9F" w:rsidP="0047227A">
            <w:pPr>
              <w:spacing w:after="200" w:line="276" w:lineRule="auto"/>
              <w:jc w:val="center"/>
              <w:rPr>
                <w:rFonts w:ascii="Times New Roman" w:hAnsi="Times New Roman" w:cs="Times New Roman"/>
                <w:sz w:val="24"/>
                <w:szCs w:val="24"/>
              </w:rPr>
            </w:pPr>
          </w:p>
        </w:tc>
        <w:tc>
          <w:tcPr>
            <w:tcW w:w="6452" w:type="dxa"/>
          </w:tcPr>
          <w:p w14:paraId="152FDC82" w14:textId="46F7EFB5" w:rsidR="002C1A9F" w:rsidRPr="00E7316D" w:rsidRDefault="002C1A9F" w:rsidP="0047227A">
            <w:pPr>
              <w:jc w:val="both"/>
              <w:rPr>
                <w:rFonts w:ascii="Times New Roman" w:hAnsi="Times New Roman" w:cs="Times New Roman"/>
                <w:b/>
                <w:sz w:val="24"/>
                <w:szCs w:val="24"/>
              </w:rPr>
            </w:pPr>
            <w:r w:rsidRPr="00D16387">
              <w:rPr>
                <w:rFonts w:ascii="Times New Roman" w:hAnsi="Times New Roman" w:cs="Times New Roman"/>
                <w:b/>
                <w:sz w:val="24"/>
                <w:szCs w:val="24"/>
              </w:rPr>
              <w:t>Tworzenie powiązań regionalnych. Współpraca z</w:t>
            </w:r>
            <w:r w:rsidR="00E7316D">
              <w:rPr>
                <w:rFonts w:ascii="Times New Roman" w:hAnsi="Times New Roman" w:cs="Times New Roman"/>
                <w:b/>
                <w:sz w:val="24"/>
                <w:szCs w:val="24"/>
              </w:rPr>
              <w:t xml:space="preserve"> </w:t>
            </w:r>
            <w:r w:rsidRPr="00D16387">
              <w:rPr>
                <w:rFonts w:ascii="Times New Roman" w:hAnsi="Times New Roman" w:cs="Times New Roman"/>
                <w:b/>
                <w:sz w:val="24"/>
                <w:szCs w:val="24"/>
              </w:rPr>
              <w:t>dostawcami, kooperantami w ramach realizacji</w:t>
            </w:r>
            <w:r w:rsidR="00E7316D">
              <w:rPr>
                <w:rFonts w:ascii="Times New Roman" w:hAnsi="Times New Roman" w:cs="Times New Roman"/>
                <w:b/>
                <w:sz w:val="24"/>
                <w:szCs w:val="24"/>
              </w:rPr>
              <w:t xml:space="preserve"> </w:t>
            </w:r>
            <w:r w:rsidRPr="00D16387">
              <w:rPr>
                <w:rFonts w:ascii="Times New Roman" w:hAnsi="Times New Roman" w:cs="Times New Roman"/>
                <w:b/>
                <w:sz w:val="24"/>
                <w:szCs w:val="24"/>
              </w:rPr>
              <w:t>nowej inwestycji.</w:t>
            </w:r>
          </w:p>
        </w:tc>
        <w:tc>
          <w:tcPr>
            <w:tcW w:w="0" w:type="auto"/>
            <w:vAlign w:val="center"/>
          </w:tcPr>
          <w:p w14:paraId="5C07B665" w14:textId="77777777" w:rsidR="002C1A9F" w:rsidRPr="00D16387" w:rsidRDefault="002C1A9F" w:rsidP="0047227A">
            <w:pPr>
              <w:jc w:val="center"/>
              <w:rPr>
                <w:rFonts w:ascii="Times New Roman" w:hAnsi="Times New Roman" w:cs="Times New Roman"/>
                <w:sz w:val="24"/>
                <w:szCs w:val="24"/>
              </w:rPr>
            </w:pPr>
            <w:r w:rsidRPr="00D16387">
              <w:rPr>
                <w:rFonts w:ascii="Times New Roman" w:hAnsi="Times New Roman" w:cs="Times New Roman"/>
                <w:sz w:val="24"/>
                <w:szCs w:val="24"/>
              </w:rPr>
              <w:t>TAK / NIE*</w:t>
            </w:r>
          </w:p>
        </w:tc>
      </w:tr>
      <w:tr w:rsidR="009D469D" w:rsidRPr="00D16387" w14:paraId="5242D56E" w14:textId="77777777" w:rsidTr="00E35466">
        <w:tc>
          <w:tcPr>
            <w:tcW w:w="1575" w:type="dxa"/>
            <w:vMerge/>
            <w:vAlign w:val="center"/>
          </w:tcPr>
          <w:p w14:paraId="585F0DBE" w14:textId="77777777" w:rsidR="002C1A9F" w:rsidRPr="00D16387" w:rsidRDefault="002C1A9F" w:rsidP="0047227A">
            <w:pPr>
              <w:spacing w:after="200" w:line="276" w:lineRule="auto"/>
              <w:jc w:val="center"/>
              <w:rPr>
                <w:rFonts w:ascii="Times New Roman" w:hAnsi="Times New Roman" w:cs="Times New Roman"/>
                <w:sz w:val="24"/>
                <w:szCs w:val="24"/>
              </w:rPr>
            </w:pPr>
          </w:p>
        </w:tc>
        <w:tc>
          <w:tcPr>
            <w:tcW w:w="6452" w:type="dxa"/>
            <w:tcBorders>
              <w:bottom w:val="single" w:sz="4" w:space="0" w:color="auto"/>
            </w:tcBorders>
          </w:tcPr>
          <w:p w14:paraId="588D8589" w14:textId="77777777" w:rsidR="0072450A" w:rsidRDefault="002C1A9F" w:rsidP="0047227A">
            <w:pPr>
              <w:spacing w:line="276" w:lineRule="auto"/>
              <w:jc w:val="both"/>
              <w:rPr>
                <w:rFonts w:ascii="Times New Roman" w:hAnsi="Times New Roman" w:cs="Times New Roman"/>
                <w:b/>
                <w:sz w:val="24"/>
                <w:szCs w:val="24"/>
              </w:rPr>
            </w:pPr>
            <w:r w:rsidRPr="00D16387">
              <w:rPr>
                <w:rFonts w:ascii="Times New Roman" w:hAnsi="Times New Roman" w:cs="Times New Roman"/>
                <w:b/>
                <w:sz w:val="24"/>
                <w:szCs w:val="24"/>
              </w:rPr>
              <w:t>Robotyzacja i automatyzacja procesów</w:t>
            </w:r>
            <w:r w:rsidR="0072450A">
              <w:rPr>
                <w:rFonts w:ascii="Times New Roman" w:hAnsi="Times New Roman" w:cs="Times New Roman"/>
                <w:b/>
                <w:sz w:val="24"/>
                <w:szCs w:val="24"/>
              </w:rPr>
              <w:t xml:space="preserve"> </w:t>
            </w:r>
            <w:r w:rsidRPr="00D16387">
              <w:rPr>
                <w:rFonts w:ascii="Times New Roman" w:hAnsi="Times New Roman" w:cs="Times New Roman"/>
                <w:b/>
                <w:sz w:val="24"/>
                <w:szCs w:val="24"/>
              </w:rPr>
              <w:t xml:space="preserve">prowadzonych w ramach nowej inwestycji. </w:t>
            </w:r>
          </w:p>
          <w:p w14:paraId="58C2D540" w14:textId="42C69D4E" w:rsidR="002C1A9F" w:rsidRPr="0072450A" w:rsidRDefault="002C1A9F" w:rsidP="0047227A">
            <w:pPr>
              <w:spacing w:line="276" w:lineRule="auto"/>
              <w:jc w:val="both"/>
              <w:rPr>
                <w:rFonts w:ascii="Times New Roman" w:hAnsi="Times New Roman" w:cs="Times New Roman"/>
                <w:b/>
                <w:sz w:val="24"/>
                <w:szCs w:val="24"/>
              </w:rPr>
            </w:pPr>
            <w:r w:rsidRPr="00D16387">
              <w:rPr>
                <w:rFonts w:ascii="Times New Roman" w:hAnsi="Times New Roman" w:cs="Times New Roman"/>
                <w:bCs/>
                <w:sz w:val="24"/>
                <w:szCs w:val="24"/>
              </w:rPr>
              <w:t>Zakup w ramach nowej inwestycji co najmniej jednego manipulacyjnego robota przemysłowego (definicja zgodna z normą PN-EN ISO 8373:2021), który jest automatycznie sterowaną, programowalną, wielozadaniową maszyną manipulacyjną o wielu stopniach swobody, posiadającą właściwości manipulacyjne lub lokomocyjne, stacjonarną lub mobilną, dla ważnych zastosowań przemysłowych, lub co najmniej jednego innego urządzenia (zgodnie z pozycją 489 KŚT) stanowiącego zestaw przeprogramowywanych manipulatorów i urządzeń sterujących, służącego do wykonywania funkcji ruchowych, dysponującego możliwością swobodnego programowania zmian pozycji i kolejności operacji roboczych.</w:t>
            </w:r>
          </w:p>
        </w:tc>
        <w:tc>
          <w:tcPr>
            <w:tcW w:w="0" w:type="auto"/>
            <w:tcBorders>
              <w:bottom w:val="single" w:sz="4" w:space="0" w:color="auto"/>
            </w:tcBorders>
            <w:vAlign w:val="center"/>
          </w:tcPr>
          <w:p w14:paraId="3EC97964" w14:textId="77777777" w:rsidR="002C1A9F" w:rsidRPr="00D16387" w:rsidRDefault="002C1A9F" w:rsidP="0047227A">
            <w:pPr>
              <w:jc w:val="center"/>
              <w:rPr>
                <w:rFonts w:ascii="Times New Roman" w:hAnsi="Times New Roman" w:cs="Times New Roman"/>
                <w:sz w:val="24"/>
                <w:szCs w:val="24"/>
              </w:rPr>
            </w:pPr>
            <w:r w:rsidRPr="00D16387">
              <w:rPr>
                <w:rFonts w:ascii="Times New Roman" w:hAnsi="Times New Roman" w:cs="Times New Roman"/>
                <w:sz w:val="24"/>
                <w:szCs w:val="24"/>
              </w:rPr>
              <w:t>TAK / NIE*</w:t>
            </w:r>
          </w:p>
        </w:tc>
      </w:tr>
      <w:tr w:rsidR="008E2C6A" w:rsidRPr="00D16387" w14:paraId="4748EB1F" w14:textId="77777777" w:rsidTr="00E35466">
        <w:trPr>
          <w:trHeight w:val="2283"/>
        </w:trPr>
        <w:tc>
          <w:tcPr>
            <w:tcW w:w="1575" w:type="dxa"/>
            <w:vMerge w:val="restart"/>
            <w:tcBorders>
              <w:top w:val="single" w:sz="24" w:space="0" w:color="auto"/>
            </w:tcBorders>
            <w:textDirection w:val="btLr"/>
            <w:vAlign w:val="center"/>
          </w:tcPr>
          <w:p w14:paraId="5FE52380" w14:textId="60955055" w:rsidR="008E2C6A" w:rsidRDefault="008E2C6A" w:rsidP="0047227A">
            <w:pPr>
              <w:spacing w:line="276" w:lineRule="auto"/>
              <w:ind w:left="915" w:right="113"/>
              <w:jc w:val="center"/>
              <w:rPr>
                <w:rFonts w:ascii="Times New Roman" w:hAnsi="Times New Roman" w:cs="Times New Roman"/>
                <w:b/>
                <w:bCs/>
                <w:sz w:val="28"/>
                <w:szCs w:val="28"/>
              </w:rPr>
            </w:pPr>
            <w:r w:rsidRPr="00D16387">
              <w:rPr>
                <w:rFonts w:ascii="Times New Roman" w:hAnsi="Times New Roman" w:cs="Times New Roman"/>
                <w:b/>
                <w:bCs/>
                <w:sz w:val="28"/>
                <w:szCs w:val="28"/>
              </w:rPr>
              <w:lastRenderedPageBreak/>
              <w:t>Kryterium zrównoważonego rozwoju gospodarczego</w:t>
            </w:r>
          </w:p>
          <w:p w14:paraId="4E1A278C" w14:textId="77777777" w:rsidR="008E2C6A" w:rsidRDefault="008E2C6A" w:rsidP="0047227A">
            <w:pPr>
              <w:spacing w:line="276" w:lineRule="auto"/>
              <w:ind w:left="113" w:right="113"/>
              <w:jc w:val="center"/>
              <w:rPr>
                <w:rFonts w:ascii="Times New Roman" w:hAnsi="Times New Roman" w:cs="Times New Roman"/>
                <w:b/>
                <w:bCs/>
                <w:sz w:val="28"/>
                <w:szCs w:val="28"/>
              </w:rPr>
            </w:pPr>
          </w:p>
          <w:p w14:paraId="28DDA49B" w14:textId="3CC893B5" w:rsidR="008E2C6A" w:rsidRPr="00D16387" w:rsidRDefault="008E2C6A" w:rsidP="0047227A">
            <w:pPr>
              <w:spacing w:after="200" w:line="276" w:lineRule="auto"/>
              <w:rPr>
                <w:rFonts w:ascii="Times New Roman" w:hAnsi="Times New Roman" w:cs="Times New Roman"/>
                <w:sz w:val="28"/>
                <w:szCs w:val="28"/>
              </w:rPr>
            </w:pPr>
          </w:p>
        </w:tc>
        <w:tc>
          <w:tcPr>
            <w:tcW w:w="6452" w:type="dxa"/>
            <w:tcBorders>
              <w:top w:val="single" w:sz="24" w:space="0" w:color="auto"/>
            </w:tcBorders>
          </w:tcPr>
          <w:p w14:paraId="5FE77447" w14:textId="77777777" w:rsidR="008E2C6A" w:rsidRDefault="008E2C6A" w:rsidP="0047227A">
            <w:pPr>
              <w:spacing w:line="276" w:lineRule="auto"/>
              <w:jc w:val="both"/>
              <w:rPr>
                <w:rFonts w:ascii="Times New Roman" w:hAnsi="Times New Roman" w:cs="Times New Roman"/>
                <w:b/>
                <w:sz w:val="24"/>
                <w:szCs w:val="24"/>
              </w:rPr>
            </w:pPr>
            <w:r w:rsidRPr="00D16387">
              <w:rPr>
                <w:rFonts w:ascii="Times New Roman" w:hAnsi="Times New Roman" w:cs="Times New Roman"/>
                <w:b/>
                <w:sz w:val="24"/>
                <w:szCs w:val="24"/>
              </w:rPr>
              <w:t>Prowadzenie działalności badawczo-rozwojowej,</w:t>
            </w:r>
            <w:r>
              <w:rPr>
                <w:rFonts w:ascii="Times New Roman" w:hAnsi="Times New Roman" w:cs="Times New Roman"/>
                <w:b/>
                <w:sz w:val="24"/>
                <w:szCs w:val="24"/>
              </w:rPr>
              <w:t xml:space="preserve"> </w:t>
            </w:r>
            <w:r w:rsidRPr="00D16387">
              <w:rPr>
                <w:rFonts w:ascii="Times New Roman" w:hAnsi="Times New Roman" w:cs="Times New Roman"/>
                <w:b/>
                <w:sz w:val="24"/>
                <w:szCs w:val="24"/>
              </w:rPr>
              <w:t xml:space="preserve">gdzie: </w:t>
            </w:r>
          </w:p>
          <w:p w14:paraId="7326448A" w14:textId="3F85EB29" w:rsidR="008E2C6A" w:rsidRPr="00D16387" w:rsidRDefault="008E2C6A" w:rsidP="0047227A">
            <w:pPr>
              <w:spacing w:line="276" w:lineRule="auto"/>
              <w:jc w:val="both"/>
              <w:rPr>
                <w:rFonts w:ascii="Times New Roman" w:hAnsi="Times New Roman" w:cs="Times New Roman"/>
                <w:b/>
                <w:sz w:val="24"/>
                <w:szCs w:val="24"/>
              </w:rPr>
            </w:pPr>
            <w:r w:rsidRPr="00B02AE3">
              <w:rPr>
                <w:rFonts w:ascii="Times New Roman" w:hAnsi="Times New Roman" w:cs="Times New Roman"/>
                <w:b/>
                <w:sz w:val="24"/>
                <w:szCs w:val="24"/>
                <w:u w:val="single"/>
              </w:rPr>
              <w:t>( należy w</w:t>
            </w:r>
            <w:r>
              <w:rPr>
                <w:rFonts w:ascii="Times New Roman" w:hAnsi="Times New Roman" w:cs="Times New Roman"/>
                <w:b/>
                <w:sz w:val="24"/>
                <w:szCs w:val="24"/>
                <w:u w:val="single"/>
              </w:rPr>
              <w:t>ybrać</w:t>
            </w:r>
            <w:r w:rsidRPr="00B02AE3">
              <w:rPr>
                <w:rFonts w:ascii="Times New Roman" w:hAnsi="Times New Roman" w:cs="Times New Roman"/>
                <w:b/>
                <w:sz w:val="24"/>
                <w:szCs w:val="24"/>
                <w:u w:val="single"/>
              </w:rPr>
              <w:t xml:space="preserve"> jed</w:t>
            </w:r>
            <w:r>
              <w:rPr>
                <w:rFonts w:ascii="Times New Roman" w:hAnsi="Times New Roman" w:cs="Times New Roman"/>
                <w:b/>
                <w:sz w:val="24"/>
                <w:szCs w:val="24"/>
                <w:u w:val="single"/>
              </w:rPr>
              <w:t>no</w:t>
            </w:r>
            <w:r w:rsidRPr="00B02AE3">
              <w:rPr>
                <w:rFonts w:ascii="Times New Roman" w:hAnsi="Times New Roman" w:cs="Times New Roman"/>
                <w:b/>
                <w:sz w:val="24"/>
                <w:szCs w:val="24"/>
                <w:u w:val="single"/>
              </w:rPr>
              <w:t xml:space="preserve"> </w:t>
            </w:r>
            <w:r>
              <w:rPr>
                <w:rFonts w:ascii="Times New Roman" w:hAnsi="Times New Roman" w:cs="Times New Roman"/>
                <w:b/>
                <w:sz w:val="24"/>
                <w:szCs w:val="24"/>
                <w:u w:val="single"/>
              </w:rPr>
              <w:t>działanie</w:t>
            </w:r>
            <w:r w:rsidRPr="00B02AE3">
              <w:rPr>
                <w:rFonts w:ascii="Times New Roman" w:hAnsi="Times New Roman" w:cs="Times New Roman"/>
                <w:b/>
                <w:sz w:val="24"/>
                <w:szCs w:val="24"/>
                <w:u w:val="single"/>
              </w:rPr>
              <w:t>)</w:t>
            </w:r>
            <w:r w:rsidRPr="00D16387">
              <w:rPr>
                <w:rFonts w:ascii="Times New Roman" w:hAnsi="Times New Roman" w:cs="Times New Roman"/>
                <w:b/>
                <w:sz w:val="24"/>
                <w:szCs w:val="24"/>
              </w:rPr>
              <w:t xml:space="preserve"> </w:t>
            </w:r>
          </w:p>
          <w:p w14:paraId="655907EF" w14:textId="77777777" w:rsidR="008E2C6A" w:rsidRPr="00D16387" w:rsidRDefault="008E2C6A" w:rsidP="0047227A">
            <w:pPr>
              <w:pStyle w:val="Akapitzlist"/>
              <w:numPr>
                <w:ilvl w:val="0"/>
                <w:numId w:val="21"/>
              </w:numPr>
              <w:spacing w:line="276" w:lineRule="auto"/>
              <w:jc w:val="both"/>
              <w:rPr>
                <w:rFonts w:ascii="Times New Roman" w:hAnsi="Times New Roman" w:cs="Times New Roman"/>
                <w:b/>
                <w:sz w:val="24"/>
                <w:szCs w:val="24"/>
              </w:rPr>
            </w:pPr>
            <w:r w:rsidRPr="00D16387">
              <w:rPr>
                <w:rFonts w:ascii="Times New Roman" w:hAnsi="Times New Roman" w:cs="Times New Roman"/>
                <w:bCs/>
                <w:sz w:val="24"/>
                <w:szCs w:val="24"/>
              </w:rPr>
              <w:t>1% kosztów działalności ponoszonych przez przedsiębiorcę w zakładzie w danym roku podatkowym stanowią koszty:</w:t>
            </w:r>
          </w:p>
          <w:p w14:paraId="03F9C7CC" w14:textId="4E692A2A" w:rsidR="008E2C6A" w:rsidRPr="00D16387" w:rsidRDefault="008E2C6A" w:rsidP="0047227A">
            <w:pPr>
              <w:pStyle w:val="Akapitzlist"/>
              <w:spacing w:line="276" w:lineRule="auto"/>
              <w:ind w:left="1494"/>
              <w:jc w:val="both"/>
              <w:rPr>
                <w:rFonts w:ascii="Times New Roman" w:hAnsi="Times New Roman" w:cs="Times New Roman"/>
                <w:bCs/>
                <w:sz w:val="24"/>
                <w:szCs w:val="24"/>
              </w:rPr>
            </w:pPr>
            <w:r w:rsidRPr="00D16387">
              <w:rPr>
                <w:rFonts w:ascii="Times New Roman" w:hAnsi="Times New Roman" w:cs="Times New Roman"/>
                <w:bCs/>
                <w:sz w:val="24"/>
                <w:szCs w:val="24"/>
              </w:rPr>
              <w:t>a)</w:t>
            </w:r>
            <w:r w:rsidR="00394C1C">
              <w:rPr>
                <w:rFonts w:ascii="Times New Roman" w:hAnsi="Times New Roman" w:cs="Times New Roman"/>
                <w:bCs/>
                <w:sz w:val="24"/>
                <w:szCs w:val="24"/>
              </w:rPr>
              <w:t> </w:t>
            </w:r>
            <w:r w:rsidRPr="00D16387">
              <w:rPr>
                <w:rFonts w:ascii="Times New Roman" w:hAnsi="Times New Roman" w:cs="Times New Roman"/>
                <w:bCs/>
                <w:sz w:val="24"/>
                <w:szCs w:val="24"/>
              </w:rPr>
              <w:t>działalności</w:t>
            </w:r>
            <w:r w:rsidR="002D22A6">
              <w:rPr>
                <w:rFonts w:ascii="Times New Roman" w:hAnsi="Times New Roman" w:cs="Times New Roman"/>
                <w:bCs/>
                <w:sz w:val="24"/>
                <w:szCs w:val="24"/>
              </w:rPr>
              <w:t> </w:t>
            </w:r>
            <w:r w:rsidR="00394C1C">
              <w:rPr>
                <w:rFonts w:ascii="Times New Roman" w:hAnsi="Times New Roman" w:cs="Times New Roman"/>
                <w:bCs/>
                <w:sz w:val="24"/>
                <w:szCs w:val="24"/>
              </w:rPr>
              <w:t>  </w:t>
            </w:r>
            <w:r w:rsidRPr="00D16387">
              <w:rPr>
                <w:rFonts w:ascii="Times New Roman" w:hAnsi="Times New Roman" w:cs="Times New Roman"/>
                <w:bCs/>
                <w:sz w:val="24"/>
                <w:szCs w:val="24"/>
              </w:rPr>
              <w:t>badawczo</w:t>
            </w:r>
            <w:r w:rsidR="00394C1C">
              <w:rPr>
                <w:rFonts w:ascii="Times New Roman" w:hAnsi="Times New Roman" w:cs="Times New Roman"/>
                <w:bCs/>
                <w:sz w:val="24"/>
                <w:szCs w:val="24"/>
              </w:rPr>
              <w:t> </w:t>
            </w:r>
            <w:r w:rsidRPr="00D16387">
              <w:rPr>
                <w:rFonts w:ascii="Times New Roman" w:hAnsi="Times New Roman" w:cs="Times New Roman"/>
                <w:bCs/>
                <w:sz w:val="24"/>
                <w:szCs w:val="24"/>
              </w:rPr>
              <w:t>-</w:t>
            </w:r>
            <w:r w:rsidR="00394C1C">
              <w:rPr>
                <w:rFonts w:ascii="Times New Roman" w:hAnsi="Times New Roman" w:cs="Times New Roman"/>
                <w:bCs/>
                <w:sz w:val="24"/>
                <w:szCs w:val="24"/>
              </w:rPr>
              <w:t> </w:t>
            </w:r>
            <w:r w:rsidRPr="00D16387">
              <w:rPr>
                <w:rFonts w:ascii="Times New Roman" w:hAnsi="Times New Roman" w:cs="Times New Roman"/>
                <w:bCs/>
                <w:sz w:val="24"/>
                <w:szCs w:val="24"/>
              </w:rPr>
              <w:t>rozwojowej odpowiednio w rozumieniu art. 5a pkt 38 ustawy z dnia 26 lipca 1991 r. o podatku dochodowym od osób fizycznych lub art. 4a pkt 26 ustawy z dnia 15 lutego 1992 r. o podatku dochodowym od osób prawnych lub</w:t>
            </w:r>
          </w:p>
          <w:p w14:paraId="3F17004D" w14:textId="41B97CE9" w:rsidR="008E2C6A" w:rsidRPr="00D16387" w:rsidRDefault="008E2C6A" w:rsidP="0047227A">
            <w:pPr>
              <w:pStyle w:val="Akapitzlist"/>
              <w:spacing w:line="276" w:lineRule="auto"/>
              <w:ind w:left="1494"/>
              <w:jc w:val="both"/>
              <w:rPr>
                <w:rFonts w:ascii="Times New Roman" w:hAnsi="Times New Roman" w:cs="Times New Roman"/>
                <w:b/>
                <w:sz w:val="24"/>
                <w:szCs w:val="24"/>
              </w:rPr>
            </w:pPr>
            <w:r w:rsidRPr="00D16387">
              <w:rPr>
                <w:rFonts w:ascii="Times New Roman" w:hAnsi="Times New Roman" w:cs="Times New Roman"/>
                <w:bCs/>
                <w:sz w:val="24"/>
                <w:szCs w:val="24"/>
              </w:rPr>
              <w:t xml:space="preserve">  b) zakupu usług badawczo-rozwojowych klasyfikowanych do usług w zakresie badań naukowych i prac rozwojowych w rozumieniu przepisów w sprawie polskiej klasyfikacji wyrobów  usług, lub</w:t>
            </w:r>
          </w:p>
          <w:p w14:paraId="60167DCD" w14:textId="33835CE8" w:rsidR="008E2C6A" w:rsidRPr="00D16387" w:rsidRDefault="008E2C6A" w:rsidP="0047227A">
            <w:pPr>
              <w:pStyle w:val="Akapitzlist"/>
              <w:numPr>
                <w:ilvl w:val="0"/>
                <w:numId w:val="21"/>
              </w:numPr>
              <w:spacing w:line="276" w:lineRule="auto"/>
              <w:jc w:val="both"/>
              <w:rPr>
                <w:rFonts w:ascii="Times New Roman" w:hAnsi="Times New Roman" w:cs="Times New Roman"/>
                <w:bCs/>
                <w:sz w:val="24"/>
                <w:szCs w:val="24"/>
              </w:rPr>
            </w:pPr>
            <w:r w:rsidRPr="00D16387">
              <w:rPr>
                <w:rFonts w:ascii="Times New Roman" w:hAnsi="Times New Roman" w:cs="Times New Roman"/>
                <w:bCs/>
                <w:sz w:val="24"/>
                <w:szCs w:val="24"/>
              </w:rPr>
              <w:t>zatrudnienie w ramach nowej inwestycji pracowników prowadzących prace rozwojowe odpowiednio w rozumieniu art. 5a pkt 40 ustawy z dnia 26 lipca 1991 r. o podatku dochodowym od osób fizycznych lub art. 4a pkt 28 ustawy z dnia 15 lutego 1992 r. o podatku dochodowym od osób prawnych wyniesie 2% ekwiwalentu czasu prac</w:t>
            </w:r>
            <w:r w:rsidR="00394C1C">
              <w:rPr>
                <w:rFonts w:ascii="Times New Roman" w:hAnsi="Times New Roman" w:cs="Times New Roman"/>
                <w:bCs/>
                <w:sz w:val="24"/>
                <w:szCs w:val="24"/>
              </w:rPr>
              <w:t>y</w:t>
            </w:r>
            <w:r w:rsidRPr="00D16387">
              <w:rPr>
                <w:rFonts w:ascii="Times New Roman" w:hAnsi="Times New Roman" w:cs="Times New Roman"/>
                <w:bCs/>
                <w:sz w:val="24"/>
                <w:szCs w:val="24"/>
              </w:rPr>
              <w:t xml:space="preserve"> wszystkich zatrudnionych pracowników.</w:t>
            </w:r>
          </w:p>
        </w:tc>
        <w:tc>
          <w:tcPr>
            <w:tcW w:w="0" w:type="auto"/>
            <w:tcBorders>
              <w:top w:val="single" w:sz="24" w:space="0" w:color="auto"/>
            </w:tcBorders>
            <w:vAlign w:val="center"/>
          </w:tcPr>
          <w:p w14:paraId="43FC7608" w14:textId="77777777" w:rsidR="008E2C6A" w:rsidRPr="00D16387" w:rsidRDefault="008E2C6A" w:rsidP="0047227A">
            <w:pPr>
              <w:jc w:val="center"/>
              <w:rPr>
                <w:rFonts w:ascii="Times New Roman" w:hAnsi="Times New Roman" w:cs="Times New Roman"/>
                <w:sz w:val="24"/>
                <w:szCs w:val="24"/>
              </w:rPr>
            </w:pPr>
            <w:r w:rsidRPr="00D16387">
              <w:rPr>
                <w:rFonts w:ascii="Times New Roman" w:hAnsi="Times New Roman" w:cs="Times New Roman"/>
                <w:sz w:val="24"/>
                <w:szCs w:val="24"/>
              </w:rPr>
              <w:t>TAK / NIE*</w:t>
            </w:r>
          </w:p>
        </w:tc>
      </w:tr>
      <w:tr w:rsidR="008E2C6A" w:rsidRPr="00D16387" w14:paraId="5F12DA5C" w14:textId="77777777" w:rsidTr="00E35466">
        <w:trPr>
          <w:trHeight w:val="196"/>
        </w:trPr>
        <w:tc>
          <w:tcPr>
            <w:tcW w:w="1575" w:type="dxa"/>
            <w:vMerge/>
          </w:tcPr>
          <w:p w14:paraId="5370D269" w14:textId="77777777" w:rsidR="008E2C6A" w:rsidRPr="00D16387" w:rsidRDefault="008E2C6A" w:rsidP="0047227A">
            <w:pPr>
              <w:spacing w:after="200" w:line="276" w:lineRule="auto"/>
              <w:rPr>
                <w:rFonts w:ascii="Times New Roman" w:hAnsi="Times New Roman" w:cs="Times New Roman"/>
                <w:sz w:val="24"/>
                <w:szCs w:val="24"/>
              </w:rPr>
            </w:pPr>
          </w:p>
        </w:tc>
        <w:tc>
          <w:tcPr>
            <w:tcW w:w="6452" w:type="dxa"/>
          </w:tcPr>
          <w:p w14:paraId="2A44F14B" w14:textId="59A6EFAB" w:rsidR="008E2C6A" w:rsidRPr="00D16387" w:rsidRDefault="008E2C6A" w:rsidP="0047227A">
            <w:pPr>
              <w:jc w:val="both"/>
              <w:rPr>
                <w:rFonts w:ascii="Times New Roman" w:hAnsi="Times New Roman" w:cs="Times New Roman"/>
                <w:b/>
                <w:sz w:val="24"/>
                <w:szCs w:val="24"/>
              </w:rPr>
            </w:pPr>
            <w:r w:rsidRPr="00D16387">
              <w:rPr>
                <w:rFonts w:ascii="Times New Roman" w:hAnsi="Times New Roman" w:cs="Times New Roman"/>
                <w:b/>
                <w:sz w:val="24"/>
                <w:szCs w:val="24"/>
              </w:rPr>
              <w:t>Nowa inwestycja w odnawialne źródła energii o mocy zapewniającej co najmniej 15% średniorocznego zużycia energii elektrycznej w zakładzie</w:t>
            </w:r>
            <w:r w:rsidR="00DD5EA6">
              <w:rPr>
                <w:rFonts w:ascii="Times New Roman" w:hAnsi="Times New Roman" w:cs="Times New Roman"/>
                <w:b/>
                <w:sz w:val="24"/>
                <w:szCs w:val="24"/>
              </w:rPr>
              <w:t>.</w:t>
            </w:r>
          </w:p>
        </w:tc>
        <w:tc>
          <w:tcPr>
            <w:tcW w:w="0" w:type="auto"/>
            <w:vAlign w:val="center"/>
          </w:tcPr>
          <w:p w14:paraId="69D30279" w14:textId="77777777" w:rsidR="008E2C6A" w:rsidRPr="00D16387" w:rsidRDefault="008E2C6A" w:rsidP="0047227A">
            <w:pPr>
              <w:jc w:val="center"/>
              <w:rPr>
                <w:rFonts w:ascii="Times New Roman" w:hAnsi="Times New Roman" w:cs="Times New Roman"/>
                <w:sz w:val="24"/>
                <w:szCs w:val="24"/>
              </w:rPr>
            </w:pPr>
            <w:r w:rsidRPr="00D16387">
              <w:rPr>
                <w:rFonts w:ascii="Times New Roman" w:hAnsi="Times New Roman" w:cs="Times New Roman"/>
                <w:sz w:val="24"/>
                <w:szCs w:val="24"/>
              </w:rPr>
              <w:t>TAK / NIE*</w:t>
            </w:r>
          </w:p>
        </w:tc>
      </w:tr>
      <w:tr w:rsidR="008E2C6A" w:rsidRPr="00D16387" w14:paraId="1D3D6C4E" w14:textId="77777777" w:rsidTr="00E35466">
        <w:tc>
          <w:tcPr>
            <w:tcW w:w="1575" w:type="dxa"/>
            <w:vMerge/>
            <w:tcBorders>
              <w:bottom w:val="single" w:sz="4" w:space="0" w:color="auto"/>
            </w:tcBorders>
          </w:tcPr>
          <w:p w14:paraId="714FE5AB" w14:textId="77777777" w:rsidR="008E2C6A" w:rsidRPr="00D16387" w:rsidRDefault="008E2C6A" w:rsidP="0047227A">
            <w:pPr>
              <w:spacing w:after="200" w:line="276" w:lineRule="auto"/>
              <w:rPr>
                <w:rFonts w:ascii="Times New Roman" w:hAnsi="Times New Roman" w:cs="Times New Roman"/>
                <w:sz w:val="24"/>
                <w:szCs w:val="24"/>
              </w:rPr>
            </w:pPr>
          </w:p>
        </w:tc>
        <w:tc>
          <w:tcPr>
            <w:tcW w:w="6452" w:type="dxa"/>
          </w:tcPr>
          <w:p w14:paraId="212A50F8" w14:textId="0D187BDF" w:rsidR="008E2C6A" w:rsidRPr="00D16387" w:rsidRDefault="008E2C6A" w:rsidP="0047227A">
            <w:pPr>
              <w:spacing w:line="276" w:lineRule="auto"/>
              <w:jc w:val="both"/>
              <w:rPr>
                <w:rFonts w:ascii="Times New Roman" w:hAnsi="Times New Roman" w:cs="Times New Roman"/>
                <w:b/>
                <w:sz w:val="24"/>
                <w:szCs w:val="24"/>
              </w:rPr>
            </w:pPr>
            <w:r w:rsidRPr="00D16387">
              <w:rPr>
                <w:rFonts w:ascii="Times New Roman" w:hAnsi="Times New Roman" w:cs="Times New Roman"/>
                <w:b/>
                <w:sz w:val="24"/>
                <w:szCs w:val="24"/>
              </w:rPr>
              <w:t>Posiadanie na dzień złożenia wniosku o wydanie decyzji o wsparciu statusu mikroprzedsiębiorcy, małego przedsiębiorcy albo średniego przedsiębiorcy.</w:t>
            </w:r>
          </w:p>
          <w:p w14:paraId="27DD3A30" w14:textId="18020945" w:rsidR="008E2C6A" w:rsidRPr="00D16387" w:rsidRDefault="008E2C6A" w:rsidP="0047227A">
            <w:pPr>
              <w:spacing w:line="276" w:lineRule="auto"/>
              <w:jc w:val="both"/>
              <w:rPr>
                <w:rFonts w:ascii="Times New Roman" w:hAnsi="Times New Roman" w:cs="Times New Roman"/>
                <w:b/>
                <w:sz w:val="24"/>
                <w:szCs w:val="24"/>
              </w:rPr>
            </w:pPr>
          </w:p>
        </w:tc>
        <w:tc>
          <w:tcPr>
            <w:tcW w:w="0" w:type="auto"/>
            <w:vAlign w:val="center"/>
          </w:tcPr>
          <w:p w14:paraId="4E333322" w14:textId="77777777" w:rsidR="008E2C6A" w:rsidRPr="00D16387" w:rsidRDefault="008E2C6A" w:rsidP="0047227A">
            <w:pPr>
              <w:jc w:val="center"/>
              <w:rPr>
                <w:rFonts w:ascii="Times New Roman" w:hAnsi="Times New Roman" w:cs="Times New Roman"/>
                <w:sz w:val="24"/>
                <w:szCs w:val="24"/>
              </w:rPr>
            </w:pPr>
            <w:r w:rsidRPr="00D16387">
              <w:rPr>
                <w:rFonts w:ascii="Times New Roman" w:hAnsi="Times New Roman" w:cs="Times New Roman"/>
                <w:sz w:val="24"/>
                <w:szCs w:val="24"/>
              </w:rPr>
              <w:t>TAK / NIE*</w:t>
            </w:r>
          </w:p>
        </w:tc>
      </w:tr>
      <w:tr w:rsidR="00827484" w:rsidRPr="00D16387" w14:paraId="0FC880B7" w14:textId="77777777" w:rsidTr="00E35466">
        <w:trPr>
          <w:trHeight w:val="3251"/>
        </w:trPr>
        <w:tc>
          <w:tcPr>
            <w:tcW w:w="1575" w:type="dxa"/>
            <w:vMerge w:val="restart"/>
            <w:textDirection w:val="btLr"/>
            <w:vAlign w:val="center"/>
          </w:tcPr>
          <w:p w14:paraId="144A8201" w14:textId="77777777" w:rsidR="009747E5" w:rsidRDefault="00827484" w:rsidP="0047227A">
            <w:pPr>
              <w:spacing w:before="120"/>
              <w:ind w:left="113" w:right="113"/>
              <w:jc w:val="center"/>
              <w:rPr>
                <w:rFonts w:ascii="Times New Roman" w:hAnsi="Times New Roman" w:cs="Times New Roman"/>
                <w:b/>
                <w:bCs/>
                <w:sz w:val="28"/>
                <w:szCs w:val="28"/>
              </w:rPr>
            </w:pPr>
            <w:r w:rsidRPr="00D16387">
              <w:rPr>
                <w:rFonts w:ascii="Times New Roman" w:hAnsi="Times New Roman" w:cs="Times New Roman"/>
                <w:b/>
                <w:bCs/>
                <w:sz w:val="28"/>
                <w:szCs w:val="28"/>
              </w:rPr>
              <w:t>Kryterium</w:t>
            </w:r>
          </w:p>
          <w:p w14:paraId="28A4455E" w14:textId="4105F1DA" w:rsidR="00394C1C" w:rsidRPr="009747E5" w:rsidRDefault="00827484" w:rsidP="0047227A">
            <w:pPr>
              <w:spacing w:before="120"/>
              <w:ind w:left="113" w:right="113"/>
              <w:jc w:val="center"/>
              <w:rPr>
                <w:rFonts w:ascii="Times New Roman" w:hAnsi="Times New Roman" w:cs="Times New Roman"/>
                <w:b/>
                <w:bCs/>
                <w:sz w:val="28"/>
                <w:szCs w:val="28"/>
              </w:rPr>
            </w:pPr>
            <w:r w:rsidRPr="00D16387">
              <w:rPr>
                <w:rFonts w:ascii="Times New Roman" w:hAnsi="Times New Roman" w:cs="Times New Roman"/>
                <w:b/>
                <w:bCs/>
                <w:sz w:val="28"/>
                <w:szCs w:val="28"/>
              </w:rPr>
              <w:t xml:space="preserve"> zrównoważonego </w:t>
            </w:r>
          </w:p>
          <w:p w14:paraId="0C64C4C3" w14:textId="766EEB5E" w:rsidR="00827484" w:rsidRDefault="00827484" w:rsidP="0047227A">
            <w:pPr>
              <w:spacing w:before="120"/>
              <w:ind w:left="113" w:right="113"/>
              <w:jc w:val="center"/>
              <w:rPr>
                <w:rFonts w:ascii="Times New Roman" w:hAnsi="Times New Roman" w:cs="Times New Roman"/>
                <w:b/>
                <w:bCs/>
                <w:sz w:val="28"/>
                <w:szCs w:val="28"/>
              </w:rPr>
            </w:pPr>
            <w:r w:rsidRPr="00D16387">
              <w:rPr>
                <w:rFonts w:ascii="Times New Roman" w:hAnsi="Times New Roman" w:cs="Times New Roman"/>
                <w:b/>
                <w:bCs/>
                <w:sz w:val="28"/>
                <w:szCs w:val="28"/>
              </w:rPr>
              <w:t>rozwoju</w:t>
            </w:r>
            <w:r>
              <w:rPr>
                <w:rFonts w:ascii="Times New Roman" w:hAnsi="Times New Roman" w:cs="Times New Roman"/>
                <w:b/>
                <w:bCs/>
                <w:sz w:val="28"/>
                <w:szCs w:val="28"/>
              </w:rPr>
              <w:t xml:space="preserve"> społecznego</w:t>
            </w:r>
          </w:p>
          <w:p w14:paraId="5870B4B7" w14:textId="77777777" w:rsidR="00827484" w:rsidRPr="00D16387" w:rsidRDefault="00827484" w:rsidP="0047227A">
            <w:pPr>
              <w:spacing w:before="120"/>
              <w:ind w:left="113" w:right="113"/>
              <w:jc w:val="center"/>
              <w:rPr>
                <w:rFonts w:ascii="Times New Roman" w:hAnsi="Times New Roman" w:cs="Times New Roman"/>
                <w:sz w:val="24"/>
                <w:szCs w:val="24"/>
              </w:rPr>
            </w:pPr>
          </w:p>
        </w:tc>
        <w:tc>
          <w:tcPr>
            <w:tcW w:w="6452" w:type="dxa"/>
          </w:tcPr>
          <w:p w14:paraId="5A7BB5E0" w14:textId="74472B51" w:rsidR="00827484" w:rsidRPr="00394C1C" w:rsidRDefault="00827484" w:rsidP="00394C1C">
            <w:pPr>
              <w:jc w:val="both"/>
              <w:rPr>
                <w:rFonts w:ascii="Times New Roman" w:hAnsi="Times New Roman" w:cs="Times New Roman"/>
                <w:b/>
                <w:bCs/>
                <w:color w:val="000000"/>
                <w:sz w:val="24"/>
                <w:szCs w:val="24"/>
              </w:rPr>
            </w:pPr>
            <w:r w:rsidRPr="00D16387">
              <w:rPr>
                <w:rStyle w:val="fontstyle01"/>
                <w:b/>
                <w:bCs/>
              </w:rPr>
              <w:t xml:space="preserve">Utworzenie </w:t>
            </w:r>
            <w:r w:rsidR="00394C1C">
              <w:rPr>
                <w:rStyle w:val="fontstyle01"/>
                <w:b/>
                <w:bCs/>
              </w:rPr>
              <w:t>w</w:t>
            </w:r>
            <w:r w:rsidR="00394C1C">
              <w:rPr>
                <w:rStyle w:val="fontstyle01"/>
                <w:b/>
              </w:rPr>
              <w:t>ysokopłatnych</w:t>
            </w:r>
            <w:r w:rsidRPr="00D16387">
              <w:rPr>
                <w:rStyle w:val="fontstyle01"/>
                <w:b/>
                <w:bCs/>
              </w:rPr>
              <w:t xml:space="preserve"> miejsc pracy</w:t>
            </w:r>
            <w:r w:rsidR="00394C1C">
              <w:rPr>
                <w:rStyle w:val="fontstyle01"/>
                <w:b/>
                <w:bCs/>
              </w:rPr>
              <w:t xml:space="preserve"> i oferowanie stabilnego zatrudnienia, obejmujące utworzenie miejsc pracy związanych z nową inwe</w:t>
            </w:r>
            <w:r w:rsidR="00E35466">
              <w:rPr>
                <w:rStyle w:val="fontstyle01"/>
                <w:b/>
                <w:bCs/>
              </w:rPr>
              <w:t>s</w:t>
            </w:r>
            <w:r w:rsidR="00394C1C">
              <w:rPr>
                <w:rStyle w:val="fontstyle01"/>
                <w:b/>
                <w:bCs/>
              </w:rPr>
              <w:t xml:space="preserve">tycją, w których średnie wynagrodzenie brutto przewyższa przeciętne wynagrodzenie w gospodarce narodowej według aktualnego komunikatu Prezesa GUS oraz oferowanie w nich zatrudnienia dla co najmniej 80% osób na podstawie umowy o pracę. </w:t>
            </w:r>
          </w:p>
        </w:tc>
        <w:tc>
          <w:tcPr>
            <w:tcW w:w="0" w:type="auto"/>
            <w:vAlign w:val="center"/>
          </w:tcPr>
          <w:p w14:paraId="140C57C0" w14:textId="77777777" w:rsidR="00827484" w:rsidRDefault="00827484" w:rsidP="0047227A">
            <w:pPr>
              <w:jc w:val="center"/>
              <w:rPr>
                <w:rFonts w:ascii="Times New Roman" w:hAnsi="Times New Roman" w:cs="Times New Roman"/>
                <w:sz w:val="24"/>
                <w:szCs w:val="24"/>
              </w:rPr>
            </w:pPr>
          </w:p>
          <w:p w14:paraId="64A5DFA1" w14:textId="77777777" w:rsidR="00827484" w:rsidRDefault="00827484" w:rsidP="0047227A">
            <w:pPr>
              <w:jc w:val="center"/>
              <w:rPr>
                <w:rFonts w:ascii="Times New Roman" w:hAnsi="Times New Roman" w:cs="Times New Roman"/>
                <w:sz w:val="24"/>
                <w:szCs w:val="24"/>
              </w:rPr>
            </w:pPr>
          </w:p>
          <w:p w14:paraId="51F92BE2" w14:textId="77777777" w:rsidR="00827484" w:rsidRDefault="00827484" w:rsidP="0047227A">
            <w:pPr>
              <w:jc w:val="center"/>
              <w:rPr>
                <w:rFonts w:ascii="Times New Roman" w:hAnsi="Times New Roman" w:cs="Times New Roman"/>
                <w:sz w:val="24"/>
                <w:szCs w:val="24"/>
              </w:rPr>
            </w:pPr>
          </w:p>
          <w:p w14:paraId="5410A68E" w14:textId="77777777" w:rsidR="00827484" w:rsidRDefault="00827484" w:rsidP="0047227A">
            <w:pPr>
              <w:jc w:val="center"/>
              <w:rPr>
                <w:rFonts w:ascii="Times New Roman" w:hAnsi="Times New Roman" w:cs="Times New Roman"/>
                <w:sz w:val="24"/>
                <w:szCs w:val="24"/>
              </w:rPr>
            </w:pPr>
          </w:p>
          <w:p w14:paraId="2C48E2F0" w14:textId="77777777" w:rsidR="00827484" w:rsidRDefault="00827484" w:rsidP="0047227A">
            <w:pPr>
              <w:jc w:val="center"/>
              <w:rPr>
                <w:rFonts w:ascii="Times New Roman" w:hAnsi="Times New Roman" w:cs="Times New Roman"/>
                <w:sz w:val="24"/>
                <w:szCs w:val="24"/>
              </w:rPr>
            </w:pPr>
          </w:p>
          <w:p w14:paraId="65DD10E2" w14:textId="1DD26A68" w:rsidR="00827484" w:rsidRPr="00D16387" w:rsidRDefault="00827484" w:rsidP="0047227A">
            <w:pPr>
              <w:jc w:val="center"/>
              <w:rPr>
                <w:rFonts w:ascii="Times New Roman" w:hAnsi="Times New Roman" w:cs="Times New Roman"/>
                <w:sz w:val="24"/>
                <w:szCs w:val="24"/>
              </w:rPr>
            </w:pPr>
            <w:r w:rsidRPr="00D16387">
              <w:rPr>
                <w:rFonts w:ascii="Times New Roman" w:hAnsi="Times New Roman" w:cs="Times New Roman"/>
                <w:sz w:val="24"/>
                <w:szCs w:val="24"/>
              </w:rPr>
              <w:t>TAK / NIE*</w:t>
            </w:r>
          </w:p>
          <w:p w14:paraId="0DE24A1E" w14:textId="77777777" w:rsidR="00827484" w:rsidRPr="00D16387" w:rsidRDefault="00827484" w:rsidP="0047227A">
            <w:pPr>
              <w:jc w:val="center"/>
              <w:rPr>
                <w:rFonts w:ascii="Times New Roman" w:hAnsi="Times New Roman" w:cs="Times New Roman"/>
                <w:sz w:val="24"/>
                <w:szCs w:val="24"/>
              </w:rPr>
            </w:pPr>
          </w:p>
          <w:p w14:paraId="2B42767B" w14:textId="77777777" w:rsidR="00827484" w:rsidRPr="00D16387" w:rsidRDefault="00827484" w:rsidP="0047227A">
            <w:pPr>
              <w:jc w:val="center"/>
              <w:rPr>
                <w:rFonts w:ascii="Times New Roman" w:hAnsi="Times New Roman" w:cs="Times New Roman"/>
                <w:sz w:val="24"/>
                <w:szCs w:val="24"/>
              </w:rPr>
            </w:pPr>
          </w:p>
          <w:p w14:paraId="2847A4B9" w14:textId="77777777" w:rsidR="00827484" w:rsidRPr="00D16387" w:rsidRDefault="00827484" w:rsidP="0047227A">
            <w:pPr>
              <w:jc w:val="center"/>
              <w:rPr>
                <w:rFonts w:ascii="Times New Roman" w:hAnsi="Times New Roman" w:cs="Times New Roman"/>
                <w:sz w:val="24"/>
                <w:szCs w:val="24"/>
              </w:rPr>
            </w:pPr>
          </w:p>
          <w:p w14:paraId="5A238062" w14:textId="77777777" w:rsidR="00827484" w:rsidRPr="00D16387" w:rsidRDefault="00827484" w:rsidP="0047227A">
            <w:pPr>
              <w:jc w:val="center"/>
              <w:rPr>
                <w:rFonts w:ascii="Times New Roman" w:hAnsi="Times New Roman" w:cs="Times New Roman"/>
                <w:sz w:val="24"/>
                <w:szCs w:val="24"/>
              </w:rPr>
            </w:pPr>
          </w:p>
          <w:p w14:paraId="05A0480E" w14:textId="77777777" w:rsidR="00827484" w:rsidRPr="00D16387" w:rsidRDefault="00827484" w:rsidP="0047227A">
            <w:pPr>
              <w:jc w:val="center"/>
              <w:rPr>
                <w:rFonts w:ascii="Times New Roman" w:hAnsi="Times New Roman" w:cs="Times New Roman"/>
                <w:sz w:val="24"/>
                <w:szCs w:val="24"/>
              </w:rPr>
            </w:pPr>
          </w:p>
          <w:p w14:paraId="4DBABBEE" w14:textId="2A10933B" w:rsidR="00827484" w:rsidRPr="00D16387" w:rsidRDefault="00827484" w:rsidP="0047227A">
            <w:pPr>
              <w:jc w:val="center"/>
              <w:rPr>
                <w:rFonts w:ascii="Times New Roman" w:hAnsi="Times New Roman" w:cs="Times New Roman"/>
                <w:sz w:val="24"/>
                <w:szCs w:val="24"/>
              </w:rPr>
            </w:pPr>
          </w:p>
        </w:tc>
      </w:tr>
      <w:tr w:rsidR="0047227A" w:rsidRPr="00D16387" w14:paraId="786C4EF4" w14:textId="77777777" w:rsidTr="00E35466">
        <w:trPr>
          <w:trHeight w:val="2980"/>
        </w:trPr>
        <w:tc>
          <w:tcPr>
            <w:tcW w:w="1575" w:type="dxa"/>
            <w:vMerge/>
          </w:tcPr>
          <w:p w14:paraId="19FEAB7F" w14:textId="77777777" w:rsidR="0047227A" w:rsidRPr="00D16387" w:rsidRDefault="0047227A" w:rsidP="0047227A">
            <w:pPr>
              <w:spacing w:before="120"/>
              <w:ind w:left="113" w:right="113"/>
              <w:jc w:val="right"/>
              <w:rPr>
                <w:rFonts w:ascii="Times New Roman" w:hAnsi="Times New Roman" w:cs="Times New Roman"/>
                <w:sz w:val="24"/>
                <w:szCs w:val="24"/>
              </w:rPr>
            </w:pPr>
          </w:p>
        </w:tc>
        <w:tc>
          <w:tcPr>
            <w:tcW w:w="6452" w:type="dxa"/>
            <w:tcBorders>
              <w:left w:val="single" w:sz="4" w:space="0" w:color="auto"/>
              <w:bottom w:val="single" w:sz="4" w:space="0" w:color="auto"/>
            </w:tcBorders>
          </w:tcPr>
          <w:p w14:paraId="17A45BE4" w14:textId="5F570632" w:rsidR="0047227A" w:rsidRDefault="0047227A" w:rsidP="0047227A">
            <w:pPr>
              <w:spacing w:line="276" w:lineRule="auto"/>
              <w:jc w:val="both"/>
              <w:rPr>
                <w:rFonts w:ascii="Times New Roman" w:hAnsi="Times New Roman" w:cs="Times New Roman"/>
                <w:b/>
                <w:sz w:val="24"/>
                <w:szCs w:val="24"/>
              </w:rPr>
            </w:pPr>
            <w:r w:rsidRPr="00D16387">
              <w:rPr>
                <w:rFonts w:ascii="Times New Roman" w:hAnsi="Times New Roman" w:cs="Times New Roman"/>
                <w:b/>
                <w:sz w:val="24"/>
                <w:szCs w:val="24"/>
              </w:rPr>
              <w:t>Prowadzenie działalności gospodarczej o niskim negatywnym wpływie na środowisko potwierdzone posiadaniem Certyfikatu EMAS, ETV lub ISO 14001 albo zastępującymi wskazane certyfikaty, dokumentu poświadczającego posiadanie statusu laureata GreenEvo lub Świadectwa Czystszej Produkcji, lub wpisu do Polskiego Rejestru Czystszej Produkcji i Odpowiedzialnej Przedsiębiorczości.</w:t>
            </w:r>
          </w:p>
          <w:p w14:paraId="289593F1" w14:textId="560EE755" w:rsidR="0047227A" w:rsidRDefault="0047227A" w:rsidP="0047227A">
            <w:pPr>
              <w:spacing w:line="276" w:lineRule="auto"/>
              <w:jc w:val="both"/>
              <w:rPr>
                <w:rFonts w:ascii="Times New Roman" w:hAnsi="Times New Roman" w:cs="Times New Roman"/>
                <w:b/>
                <w:sz w:val="24"/>
                <w:szCs w:val="24"/>
              </w:rPr>
            </w:pPr>
          </w:p>
          <w:p w14:paraId="13F5029D" w14:textId="03654CA2" w:rsidR="0047227A" w:rsidRPr="00D16387" w:rsidRDefault="0047227A" w:rsidP="0047227A">
            <w:pPr>
              <w:spacing w:line="276" w:lineRule="auto"/>
              <w:jc w:val="both"/>
              <w:rPr>
                <w:rFonts w:ascii="Times New Roman" w:hAnsi="Times New Roman" w:cs="Times New Roman"/>
                <w:b/>
                <w:sz w:val="24"/>
                <w:szCs w:val="24"/>
              </w:rPr>
            </w:pPr>
          </w:p>
        </w:tc>
        <w:tc>
          <w:tcPr>
            <w:tcW w:w="0" w:type="auto"/>
            <w:tcBorders>
              <w:right w:val="single" w:sz="4" w:space="0" w:color="auto"/>
            </w:tcBorders>
            <w:vAlign w:val="center"/>
          </w:tcPr>
          <w:p w14:paraId="66983669" w14:textId="3E0E06D5" w:rsidR="0047227A" w:rsidRPr="00D16387" w:rsidRDefault="0047227A" w:rsidP="0047227A">
            <w:pPr>
              <w:jc w:val="center"/>
              <w:rPr>
                <w:rFonts w:ascii="Times New Roman" w:hAnsi="Times New Roman" w:cs="Times New Roman"/>
                <w:sz w:val="24"/>
                <w:szCs w:val="24"/>
              </w:rPr>
            </w:pPr>
            <w:r w:rsidRPr="00D16387">
              <w:rPr>
                <w:rFonts w:ascii="Times New Roman" w:hAnsi="Times New Roman" w:cs="Times New Roman"/>
                <w:sz w:val="24"/>
                <w:szCs w:val="24"/>
              </w:rPr>
              <w:t>TAK / NIE*</w:t>
            </w:r>
          </w:p>
        </w:tc>
      </w:tr>
      <w:tr w:rsidR="0047227A" w:rsidRPr="00D16387" w14:paraId="32977C49" w14:textId="77777777" w:rsidTr="00E35466">
        <w:trPr>
          <w:trHeight w:val="1150"/>
        </w:trPr>
        <w:tc>
          <w:tcPr>
            <w:tcW w:w="1575" w:type="dxa"/>
            <w:vMerge/>
          </w:tcPr>
          <w:p w14:paraId="20B16C8F" w14:textId="77777777" w:rsidR="0047227A" w:rsidRPr="00D16387" w:rsidRDefault="0047227A" w:rsidP="0047227A">
            <w:pPr>
              <w:spacing w:before="120"/>
              <w:ind w:left="113" w:right="113"/>
              <w:jc w:val="right"/>
              <w:rPr>
                <w:rFonts w:ascii="Times New Roman" w:hAnsi="Times New Roman" w:cs="Times New Roman"/>
                <w:sz w:val="24"/>
                <w:szCs w:val="24"/>
              </w:rPr>
            </w:pPr>
          </w:p>
        </w:tc>
        <w:tc>
          <w:tcPr>
            <w:tcW w:w="6452" w:type="dxa"/>
            <w:tcBorders>
              <w:left w:val="single" w:sz="4" w:space="0" w:color="auto"/>
              <w:bottom w:val="single" w:sz="4" w:space="0" w:color="auto"/>
            </w:tcBorders>
          </w:tcPr>
          <w:p w14:paraId="1F7B4C8E" w14:textId="77777777" w:rsidR="0047227A" w:rsidRPr="0047227A" w:rsidRDefault="0047227A" w:rsidP="007C206B">
            <w:pPr>
              <w:jc w:val="both"/>
              <w:rPr>
                <w:rFonts w:ascii="Times New Roman" w:hAnsi="Times New Roman" w:cs="Times New Roman"/>
                <w:b/>
                <w:sz w:val="24"/>
                <w:szCs w:val="24"/>
              </w:rPr>
            </w:pPr>
            <w:r w:rsidRPr="0047227A">
              <w:rPr>
                <w:rFonts w:ascii="Times New Roman" w:hAnsi="Times New Roman" w:cs="Times New Roman"/>
                <w:b/>
                <w:sz w:val="24"/>
                <w:szCs w:val="24"/>
              </w:rPr>
              <w:t>Zlokalizowanie inwestycji:</w:t>
            </w:r>
          </w:p>
          <w:p w14:paraId="5834B0E9" w14:textId="191C9164" w:rsidR="0047227A" w:rsidRPr="0047227A" w:rsidRDefault="0047227A" w:rsidP="007C206B">
            <w:pPr>
              <w:jc w:val="both"/>
              <w:rPr>
                <w:rFonts w:ascii="Times New Roman" w:hAnsi="Times New Roman" w:cs="Times New Roman"/>
                <w:b/>
                <w:sz w:val="24"/>
                <w:szCs w:val="24"/>
              </w:rPr>
            </w:pPr>
            <w:r w:rsidRPr="0047227A">
              <w:rPr>
                <w:rFonts w:ascii="Times New Roman" w:hAnsi="Times New Roman" w:cs="Times New Roman"/>
                <w:b/>
                <w:sz w:val="24"/>
                <w:szCs w:val="24"/>
              </w:rPr>
              <w:t>1)</w:t>
            </w:r>
            <w:r>
              <w:rPr>
                <w:rFonts w:ascii="Times New Roman" w:hAnsi="Times New Roman" w:cs="Times New Roman"/>
                <w:b/>
                <w:sz w:val="24"/>
                <w:szCs w:val="24"/>
              </w:rPr>
              <w:t> </w:t>
            </w:r>
            <w:r w:rsidRPr="0047227A">
              <w:rPr>
                <w:rFonts w:ascii="Times New Roman" w:hAnsi="Times New Roman" w:cs="Times New Roman"/>
                <w:b/>
                <w:sz w:val="24"/>
                <w:szCs w:val="24"/>
              </w:rPr>
              <w:t>w</w:t>
            </w:r>
            <w:r>
              <w:rPr>
                <w:rFonts w:ascii="Times New Roman" w:hAnsi="Times New Roman" w:cs="Times New Roman"/>
                <w:b/>
                <w:sz w:val="24"/>
                <w:szCs w:val="24"/>
              </w:rPr>
              <w:t> </w:t>
            </w:r>
            <w:r w:rsidRPr="0047227A">
              <w:rPr>
                <w:rFonts w:ascii="Times New Roman" w:hAnsi="Times New Roman" w:cs="Times New Roman"/>
                <w:b/>
                <w:sz w:val="24"/>
                <w:szCs w:val="24"/>
              </w:rPr>
              <w:t>mieście</w:t>
            </w:r>
            <w:r>
              <w:rPr>
                <w:rFonts w:ascii="Times New Roman" w:hAnsi="Times New Roman" w:cs="Times New Roman"/>
                <w:b/>
                <w:sz w:val="24"/>
                <w:szCs w:val="24"/>
              </w:rPr>
              <w:t> </w:t>
            </w:r>
            <w:r w:rsidRPr="0047227A">
              <w:rPr>
                <w:rFonts w:ascii="Times New Roman" w:hAnsi="Times New Roman" w:cs="Times New Roman"/>
                <w:b/>
                <w:sz w:val="24"/>
                <w:szCs w:val="24"/>
              </w:rPr>
              <w:t>średnim</w:t>
            </w:r>
            <w:r>
              <w:rPr>
                <w:rFonts w:ascii="Times New Roman" w:hAnsi="Times New Roman" w:cs="Times New Roman"/>
                <w:b/>
                <w:sz w:val="24"/>
                <w:szCs w:val="24"/>
              </w:rPr>
              <w:t> </w:t>
            </w:r>
            <w:r w:rsidRPr="0047227A">
              <w:rPr>
                <w:rFonts w:ascii="Times New Roman" w:hAnsi="Times New Roman" w:cs="Times New Roman"/>
                <w:b/>
                <w:sz w:val="24"/>
                <w:szCs w:val="24"/>
              </w:rPr>
              <w:t>tracącym</w:t>
            </w:r>
            <w:r>
              <w:rPr>
                <w:rFonts w:ascii="Times New Roman" w:hAnsi="Times New Roman" w:cs="Times New Roman"/>
                <w:b/>
                <w:sz w:val="24"/>
                <w:szCs w:val="24"/>
              </w:rPr>
              <w:t> </w:t>
            </w:r>
            <w:r w:rsidRPr="0047227A">
              <w:rPr>
                <w:rFonts w:ascii="Times New Roman" w:hAnsi="Times New Roman" w:cs="Times New Roman"/>
                <w:b/>
                <w:sz w:val="24"/>
                <w:szCs w:val="24"/>
              </w:rPr>
              <w:t>funkcje</w:t>
            </w:r>
            <w:r>
              <w:rPr>
                <w:rFonts w:ascii="Times New Roman" w:hAnsi="Times New Roman" w:cs="Times New Roman"/>
                <w:b/>
                <w:sz w:val="24"/>
                <w:szCs w:val="24"/>
              </w:rPr>
              <w:t> </w:t>
            </w:r>
            <w:r w:rsidR="00E35466">
              <w:rPr>
                <w:rFonts w:ascii="Times New Roman" w:hAnsi="Times New Roman" w:cs="Times New Roman"/>
                <w:b/>
                <w:sz w:val="24"/>
                <w:szCs w:val="24"/>
              </w:rPr>
              <w:br/>
            </w:r>
            <w:r w:rsidRPr="0047227A">
              <w:rPr>
                <w:rFonts w:ascii="Times New Roman" w:hAnsi="Times New Roman" w:cs="Times New Roman"/>
                <w:b/>
                <w:sz w:val="24"/>
                <w:szCs w:val="24"/>
              </w:rPr>
              <w:t>społeczno</w:t>
            </w:r>
            <w:r>
              <w:rPr>
                <w:rFonts w:ascii="Times New Roman" w:hAnsi="Times New Roman" w:cs="Times New Roman"/>
                <w:b/>
                <w:sz w:val="24"/>
                <w:szCs w:val="24"/>
              </w:rPr>
              <w:t> - </w:t>
            </w:r>
            <w:r w:rsidRPr="0047227A">
              <w:rPr>
                <w:rFonts w:ascii="Times New Roman" w:hAnsi="Times New Roman" w:cs="Times New Roman"/>
                <w:b/>
                <w:sz w:val="24"/>
                <w:szCs w:val="24"/>
              </w:rPr>
              <w:t>gospodarcze wymienionym w tabeli nr 3 lub</w:t>
            </w:r>
          </w:p>
          <w:p w14:paraId="0C7AACB8" w14:textId="7B43928C" w:rsidR="0047227A" w:rsidRPr="0047227A" w:rsidRDefault="0047227A" w:rsidP="007C206B">
            <w:pPr>
              <w:jc w:val="both"/>
              <w:rPr>
                <w:rFonts w:ascii="Times New Roman" w:hAnsi="Times New Roman" w:cs="Times New Roman"/>
                <w:b/>
                <w:sz w:val="24"/>
                <w:szCs w:val="24"/>
              </w:rPr>
            </w:pPr>
            <w:r w:rsidRPr="0047227A">
              <w:rPr>
                <w:rFonts w:ascii="Times New Roman" w:hAnsi="Times New Roman" w:cs="Times New Roman"/>
                <w:b/>
                <w:sz w:val="24"/>
                <w:szCs w:val="24"/>
              </w:rPr>
              <w:t>2) w gminie, na terenie której położone jest miasto,</w:t>
            </w:r>
            <w:r>
              <w:rPr>
                <w:rFonts w:ascii="Times New Roman" w:hAnsi="Times New Roman" w:cs="Times New Roman"/>
                <w:b/>
                <w:sz w:val="24"/>
                <w:szCs w:val="24"/>
              </w:rPr>
              <w:t> </w:t>
            </w:r>
            <w:r w:rsidRPr="0047227A">
              <w:rPr>
                <w:rFonts w:ascii="Times New Roman" w:hAnsi="Times New Roman" w:cs="Times New Roman"/>
                <w:b/>
                <w:sz w:val="24"/>
                <w:szCs w:val="24"/>
              </w:rPr>
              <w:t>o którym mowa w pkt 1, lub</w:t>
            </w:r>
          </w:p>
          <w:p w14:paraId="24D310CF" w14:textId="16BB3404" w:rsidR="0047227A" w:rsidRPr="0047227A" w:rsidRDefault="0047227A" w:rsidP="007C206B">
            <w:pPr>
              <w:jc w:val="both"/>
              <w:rPr>
                <w:rFonts w:ascii="Times New Roman" w:hAnsi="Times New Roman" w:cs="Times New Roman"/>
                <w:b/>
                <w:sz w:val="24"/>
                <w:szCs w:val="24"/>
              </w:rPr>
            </w:pPr>
            <w:r w:rsidRPr="0047227A">
              <w:rPr>
                <w:rFonts w:ascii="Times New Roman" w:hAnsi="Times New Roman" w:cs="Times New Roman"/>
                <w:b/>
                <w:sz w:val="24"/>
                <w:szCs w:val="24"/>
              </w:rPr>
              <w:t>3) w gminie graniczącej z gminą, o której mowa w</w:t>
            </w:r>
            <w:r>
              <w:rPr>
                <w:rFonts w:ascii="Times New Roman" w:hAnsi="Times New Roman" w:cs="Times New Roman"/>
                <w:b/>
                <w:sz w:val="24"/>
                <w:szCs w:val="24"/>
              </w:rPr>
              <w:t> </w:t>
            </w:r>
            <w:r w:rsidRPr="0047227A">
              <w:rPr>
                <w:rFonts w:ascii="Times New Roman" w:hAnsi="Times New Roman" w:cs="Times New Roman"/>
                <w:b/>
                <w:sz w:val="24"/>
                <w:szCs w:val="24"/>
              </w:rPr>
              <w:t>pkt 2, lub miastem, o którym mowa w pkt 1, lub</w:t>
            </w:r>
          </w:p>
          <w:p w14:paraId="280C1532" w14:textId="23530BCF" w:rsidR="0047227A" w:rsidRDefault="0047227A" w:rsidP="007C206B">
            <w:pPr>
              <w:spacing w:line="276" w:lineRule="auto"/>
              <w:jc w:val="both"/>
              <w:rPr>
                <w:rFonts w:ascii="Times New Roman" w:hAnsi="Times New Roman" w:cs="Times New Roman"/>
                <w:b/>
                <w:sz w:val="24"/>
                <w:szCs w:val="24"/>
              </w:rPr>
            </w:pPr>
            <w:r w:rsidRPr="0047227A">
              <w:rPr>
                <w:rFonts w:ascii="Times New Roman" w:hAnsi="Times New Roman" w:cs="Times New Roman"/>
                <w:b/>
                <w:sz w:val="24"/>
                <w:szCs w:val="24"/>
              </w:rPr>
              <w:t>4) na obszarze powiatów lub miast na prawach</w:t>
            </w:r>
            <w:r>
              <w:rPr>
                <w:rFonts w:ascii="Times New Roman" w:hAnsi="Times New Roman" w:cs="Times New Roman"/>
                <w:b/>
                <w:sz w:val="24"/>
                <w:szCs w:val="24"/>
              </w:rPr>
              <w:t> </w:t>
            </w:r>
            <w:r w:rsidRPr="0047227A">
              <w:rPr>
                <w:rFonts w:ascii="Times New Roman" w:hAnsi="Times New Roman" w:cs="Times New Roman"/>
                <w:b/>
                <w:sz w:val="24"/>
                <w:szCs w:val="24"/>
              </w:rPr>
              <w:t>powiatu, w których stopa bezrobocia wynosi co</w:t>
            </w:r>
            <w:r>
              <w:rPr>
                <w:rFonts w:ascii="Times New Roman" w:hAnsi="Times New Roman" w:cs="Times New Roman"/>
                <w:b/>
                <w:sz w:val="24"/>
                <w:szCs w:val="24"/>
              </w:rPr>
              <w:t> </w:t>
            </w:r>
            <w:r w:rsidRPr="0047227A">
              <w:rPr>
                <w:rFonts w:ascii="Times New Roman" w:hAnsi="Times New Roman" w:cs="Times New Roman"/>
                <w:b/>
                <w:sz w:val="24"/>
                <w:szCs w:val="24"/>
              </w:rPr>
              <w:t>najmniej 160%</w:t>
            </w:r>
            <w:r>
              <w:rPr>
                <w:rFonts w:ascii="Times New Roman" w:hAnsi="Times New Roman" w:cs="Times New Roman"/>
                <w:b/>
                <w:sz w:val="24"/>
                <w:szCs w:val="24"/>
              </w:rPr>
              <w:t> </w:t>
            </w:r>
            <w:r w:rsidRPr="0047227A">
              <w:rPr>
                <w:rFonts w:ascii="Times New Roman" w:hAnsi="Times New Roman" w:cs="Times New Roman"/>
                <w:b/>
                <w:sz w:val="24"/>
                <w:szCs w:val="24"/>
              </w:rPr>
              <w:t>przeciętnej stopy bezrobocia w</w:t>
            </w:r>
            <w:r>
              <w:rPr>
                <w:rFonts w:ascii="Times New Roman" w:hAnsi="Times New Roman" w:cs="Times New Roman"/>
                <w:b/>
                <w:sz w:val="24"/>
                <w:szCs w:val="24"/>
              </w:rPr>
              <w:t> </w:t>
            </w:r>
            <w:r w:rsidRPr="0047227A">
              <w:rPr>
                <w:rFonts w:ascii="Times New Roman" w:hAnsi="Times New Roman" w:cs="Times New Roman"/>
                <w:b/>
                <w:sz w:val="24"/>
                <w:szCs w:val="24"/>
              </w:rPr>
              <w:t>kraju, z wyłączeniem miast, w których</w:t>
            </w:r>
            <w:r>
              <w:rPr>
                <w:rFonts w:ascii="Times New Roman" w:hAnsi="Times New Roman" w:cs="Times New Roman"/>
                <w:b/>
                <w:sz w:val="24"/>
                <w:szCs w:val="24"/>
              </w:rPr>
              <w:t> </w:t>
            </w:r>
            <w:r w:rsidRPr="0047227A">
              <w:rPr>
                <w:rFonts w:ascii="Times New Roman" w:hAnsi="Times New Roman" w:cs="Times New Roman"/>
                <w:b/>
                <w:sz w:val="24"/>
                <w:szCs w:val="24"/>
              </w:rPr>
              <w:t>zlokalizowana jest siedziba wojewody lub sejmiku</w:t>
            </w:r>
            <w:r>
              <w:rPr>
                <w:rFonts w:ascii="Times New Roman" w:hAnsi="Times New Roman" w:cs="Times New Roman"/>
                <w:b/>
                <w:sz w:val="24"/>
                <w:szCs w:val="24"/>
              </w:rPr>
              <w:t xml:space="preserve"> </w:t>
            </w:r>
            <w:r w:rsidRPr="0047227A">
              <w:rPr>
                <w:rFonts w:ascii="Times New Roman" w:hAnsi="Times New Roman" w:cs="Times New Roman"/>
                <w:b/>
                <w:sz w:val="24"/>
                <w:szCs w:val="24"/>
              </w:rPr>
              <w:t>województwa.</w:t>
            </w:r>
          </w:p>
          <w:p w14:paraId="519E7BB2" w14:textId="77777777" w:rsidR="0047227A" w:rsidRPr="00D16387" w:rsidRDefault="0047227A" w:rsidP="0047227A">
            <w:pPr>
              <w:spacing w:line="276" w:lineRule="auto"/>
              <w:jc w:val="both"/>
              <w:rPr>
                <w:rFonts w:ascii="Times New Roman" w:hAnsi="Times New Roman" w:cs="Times New Roman"/>
                <w:b/>
                <w:sz w:val="24"/>
                <w:szCs w:val="24"/>
              </w:rPr>
            </w:pPr>
          </w:p>
        </w:tc>
        <w:tc>
          <w:tcPr>
            <w:tcW w:w="0" w:type="auto"/>
            <w:tcBorders>
              <w:right w:val="single" w:sz="4" w:space="0" w:color="auto"/>
            </w:tcBorders>
            <w:vAlign w:val="center"/>
          </w:tcPr>
          <w:p w14:paraId="47FC3C06" w14:textId="6DE092A9" w:rsidR="0047227A" w:rsidRPr="00D16387" w:rsidRDefault="0047227A" w:rsidP="0047227A">
            <w:pPr>
              <w:jc w:val="center"/>
              <w:rPr>
                <w:rFonts w:ascii="Times New Roman" w:hAnsi="Times New Roman" w:cs="Times New Roman"/>
                <w:sz w:val="24"/>
                <w:szCs w:val="24"/>
              </w:rPr>
            </w:pPr>
            <w:r w:rsidRPr="00D16387">
              <w:rPr>
                <w:rFonts w:ascii="Times New Roman" w:hAnsi="Times New Roman" w:cs="Times New Roman"/>
                <w:sz w:val="24"/>
                <w:szCs w:val="24"/>
              </w:rPr>
              <w:t>TAK / NIE*</w:t>
            </w:r>
          </w:p>
        </w:tc>
      </w:tr>
    </w:tbl>
    <w:p w14:paraId="3AFE19F7" w14:textId="77777777" w:rsidR="008E2C6A" w:rsidRDefault="008E2C6A" w:rsidP="009806C2">
      <w:pPr>
        <w:jc w:val="both"/>
        <w:rPr>
          <w:rFonts w:ascii="Times New Roman" w:hAnsi="Times New Roman" w:cs="Times New Roman"/>
          <w:sz w:val="24"/>
          <w:szCs w:val="24"/>
        </w:rPr>
      </w:pPr>
    </w:p>
    <w:p w14:paraId="2AD05C2D" w14:textId="41894D5E" w:rsidR="009806C2" w:rsidRPr="00D16387" w:rsidRDefault="009806C2" w:rsidP="009806C2">
      <w:pPr>
        <w:jc w:val="both"/>
        <w:rPr>
          <w:rFonts w:ascii="Times New Roman" w:hAnsi="Times New Roman" w:cs="Times New Roman"/>
          <w:sz w:val="24"/>
          <w:szCs w:val="24"/>
        </w:rPr>
      </w:pPr>
      <w:r w:rsidRPr="00D16387">
        <w:rPr>
          <w:rFonts w:ascii="Times New Roman" w:hAnsi="Times New Roman" w:cs="Times New Roman"/>
          <w:sz w:val="24"/>
          <w:szCs w:val="24"/>
        </w:rPr>
        <w:t>*Należy wskazać 5 kryteriów w przypadku realizacji inwestycji na terenie województwa zachodniopomorskiego lub 6 kryteriów w przypadku realizacji inwestycji na terenie województw pomorskiego i wielkopolskiego</w:t>
      </w:r>
      <w:r w:rsidR="00E661C9">
        <w:rPr>
          <w:rFonts w:ascii="Times New Roman" w:hAnsi="Times New Roman" w:cs="Times New Roman"/>
          <w:sz w:val="24"/>
          <w:szCs w:val="24"/>
        </w:rPr>
        <w:t xml:space="preserve"> ( co najmniej po jednym</w:t>
      </w:r>
      <w:r w:rsidR="001C7EB7">
        <w:rPr>
          <w:rFonts w:ascii="Times New Roman" w:hAnsi="Times New Roman" w:cs="Times New Roman"/>
          <w:sz w:val="24"/>
          <w:szCs w:val="24"/>
        </w:rPr>
        <w:t xml:space="preserve"> </w:t>
      </w:r>
      <w:r w:rsidR="00E661C9">
        <w:rPr>
          <w:rFonts w:ascii="Times New Roman" w:hAnsi="Times New Roman" w:cs="Times New Roman"/>
          <w:sz w:val="24"/>
          <w:szCs w:val="24"/>
        </w:rPr>
        <w:t xml:space="preserve"> kryterium gospodarczym i społecznym)</w:t>
      </w:r>
      <w:r w:rsidR="001C7EB7">
        <w:rPr>
          <w:rFonts w:ascii="Times New Roman" w:hAnsi="Times New Roman" w:cs="Times New Roman"/>
          <w:sz w:val="24"/>
          <w:szCs w:val="24"/>
        </w:rPr>
        <w:t>.</w:t>
      </w:r>
      <w:r w:rsidR="00E661C9">
        <w:rPr>
          <w:rFonts w:ascii="Times New Roman" w:hAnsi="Times New Roman" w:cs="Times New Roman"/>
          <w:sz w:val="24"/>
          <w:szCs w:val="24"/>
        </w:rPr>
        <w:t xml:space="preserve"> </w:t>
      </w:r>
    </w:p>
    <w:p w14:paraId="5FA8D28F" w14:textId="77777777" w:rsidR="00BD0AB6" w:rsidRPr="00D16387" w:rsidRDefault="00BD0AB6" w:rsidP="006D6716">
      <w:pPr>
        <w:spacing w:after="0" w:line="288" w:lineRule="auto"/>
        <w:ind w:right="-460" w:hanging="426"/>
        <w:rPr>
          <w:rFonts w:ascii="Times New Roman" w:hAnsi="Times New Roman" w:cs="Times New Roman"/>
          <w:sz w:val="22"/>
        </w:rPr>
      </w:pPr>
    </w:p>
    <w:p w14:paraId="65AA45EA" w14:textId="44171684" w:rsidR="008B06DD" w:rsidRPr="00D16387" w:rsidRDefault="00065E80" w:rsidP="006D6716">
      <w:pPr>
        <w:spacing w:after="0" w:line="288" w:lineRule="auto"/>
        <w:ind w:right="-460" w:hanging="426"/>
        <w:rPr>
          <w:rFonts w:ascii="Times New Roman" w:hAnsi="Times New Roman" w:cs="Times New Roman"/>
          <w:sz w:val="22"/>
        </w:rPr>
      </w:pPr>
      <w:r w:rsidRPr="00D16387">
        <w:rPr>
          <w:rFonts w:ascii="Times New Roman" w:hAnsi="Times New Roman" w:cs="Times New Roman"/>
          <w:sz w:val="22"/>
        </w:rPr>
        <w:t>Sposób weryfikacji spełnienia kryteri</w:t>
      </w:r>
      <w:r w:rsidR="006D6716" w:rsidRPr="00D16387">
        <w:rPr>
          <w:rFonts w:ascii="Times New Roman" w:hAnsi="Times New Roman" w:cs="Times New Roman"/>
          <w:sz w:val="22"/>
        </w:rPr>
        <w:t>ów</w:t>
      </w:r>
      <w:r w:rsidRPr="00D16387">
        <w:rPr>
          <w:rFonts w:ascii="Times New Roman" w:hAnsi="Times New Roman" w:cs="Times New Roman"/>
          <w:sz w:val="22"/>
        </w:rPr>
        <w:t xml:space="preserve"> opisany jest w zał. 1 do rozporządzenia RM z dnia </w:t>
      </w:r>
      <w:r w:rsidR="00B02AE3">
        <w:rPr>
          <w:rFonts w:ascii="Times New Roman" w:hAnsi="Times New Roman" w:cs="Times New Roman"/>
          <w:sz w:val="22"/>
        </w:rPr>
        <w:t>27</w:t>
      </w:r>
      <w:r w:rsidRPr="00D16387">
        <w:rPr>
          <w:rFonts w:ascii="Times New Roman" w:hAnsi="Times New Roman" w:cs="Times New Roman"/>
          <w:sz w:val="22"/>
        </w:rPr>
        <w:t>.</w:t>
      </w:r>
      <w:r w:rsidR="00B02AE3">
        <w:rPr>
          <w:rFonts w:ascii="Times New Roman" w:hAnsi="Times New Roman" w:cs="Times New Roman"/>
          <w:sz w:val="22"/>
        </w:rPr>
        <w:t>12</w:t>
      </w:r>
      <w:r w:rsidRPr="00D16387">
        <w:rPr>
          <w:rFonts w:ascii="Times New Roman" w:hAnsi="Times New Roman" w:cs="Times New Roman"/>
          <w:sz w:val="22"/>
        </w:rPr>
        <w:t>.20</w:t>
      </w:r>
      <w:r w:rsidR="00B02AE3">
        <w:rPr>
          <w:rFonts w:ascii="Times New Roman" w:hAnsi="Times New Roman" w:cs="Times New Roman"/>
          <w:sz w:val="22"/>
        </w:rPr>
        <w:t xml:space="preserve">22 </w:t>
      </w:r>
      <w:r w:rsidRPr="00D16387">
        <w:rPr>
          <w:rFonts w:ascii="Times New Roman" w:hAnsi="Times New Roman" w:cs="Times New Roman"/>
          <w:sz w:val="22"/>
        </w:rPr>
        <w:t xml:space="preserve">r. (poz. </w:t>
      </w:r>
      <w:r w:rsidR="00B02AE3">
        <w:rPr>
          <w:rFonts w:ascii="Times New Roman" w:hAnsi="Times New Roman" w:cs="Times New Roman"/>
          <w:sz w:val="22"/>
        </w:rPr>
        <w:t>2861</w:t>
      </w:r>
      <w:r w:rsidRPr="00D16387">
        <w:rPr>
          <w:rFonts w:ascii="Times New Roman" w:hAnsi="Times New Roman" w:cs="Times New Roman"/>
          <w:sz w:val="22"/>
        </w:rPr>
        <w:t>)</w:t>
      </w:r>
    </w:p>
    <w:p w14:paraId="5E54A8CA" w14:textId="77777777" w:rsidR="00BD0AB6" w:rsidRPr="00D16387" w:rsidRDefault="00BD0AB6" w:rsidP="006D6716">
      <w:pPr>
        <w:spacing w:after="0" w:line="288" w:lineRule="auto"/>
        <w:ind w:right="-460" w:hanging="426"/>
        <w:rPr>
          <w:rFonts w:ascii="Times New Roman" w:hAnsi="Times New Roman" w:cs="Times New Roman"/>
          <w:sz w:val="22"/>
        </w:rPr>
      </w:pPr>
    </w:p>
    <w:p w14:paraId="50491266" w14:textId="77777777" w:rsidR="00F46D6C" w:rsidRPr="00D16387" w:rsidRDefault="00F46D6C" w:rsidP="00F46D6C">
      <w:pPr>
        <w:spacing w:after="0" w:line="288" w:lineRule="auto"/>
        <w:rPr>
          <w:rFonts w:ascii="Times New Roman" w:hAnsi="Times New Roman" w:cs="Times New Roman"/>
          <w:sz w:val="22"/>
        </w:rPr>
      </w:pPr>
    </w:p>
    <w:p w14:paraId="1E53BE94" w14:textId="77777777" w:rsidR="008B06DD" w:rsidRPr="00D16387" w:rsidRDefault="005929CB" w:rsidP="005929CB">
      <w:pPr>
        <w:tabs>
          <w:tab w:val="left" w:pos="1505"/>
          <w:tab w:val="right" w:pos="9746"/>
        </w:tabs>
        <w:spacing w:line="192" w:lineRule="auto"/>
        <w:rPr>
          <w:rFonts w:ascii="Times New Roman" w:eastAsia="Cambria" w:hAnsi="Times New Roman" w:cs="Times New Roman"/>
        </w:rPr>
      </w:pPr>
      <w:r w:rsidRPr="00D16387">
        <w:rPr>
          <w:rFonts w:ascii="Times New Roman" w:eastAsia="Cambria" w:hAnsi="Times New Roman" w:cs="Times New Roman"/>
        </w:rPr>
        <w:tab/>
      </w:r>
      <w:r w:rsidRPr="00D16387">
        <w:rPr>
          <w:rFonts w:ascii="Times New Roman" w:eastAsia="Cambria" w:hAnsi="Times New Roman" w:cs="Times New Roman"/>
        </w:rPr>
        <w:tab/>
      </w:r>
      <w:r w:rsidR="008B06DD" w:rsidRPr="00D16387">
        <w:rPr>
          <w:rFonts w:ascii="Times New Roman" w:eastAsia="Cambria" w:hAnsi="Times New Roman" w:cs="Times New Roman"/>
        </w:rPr>
        <w:t>……………………………………………………………………………………</w:t>
      </w:r>
    </w:p>
    <w:p w14:paraId="0DC30059" w14:textId="77777777" w:rsidR="006D6716" w:rsidRPr="00D16387" w:rsidRDefault="008B06DD" w:rsidP="006D6716">
      <w:pPr>
        <w:spacing w:line="192" w:lineRule="auto"/>
        <w:jc w:val="right"/>
        <w:rPr>
          <w:rFonts w:ascii="Times New Roman" w:eastAsia="Cambria" w:hAnsi="Times New Roman" w:cs="Times New Roman"/>
          <w:i/>
          <w:iCs/>
        </w:rPr>
      </w:pPr>
      <w:r w:rsidRPr="00D16387">
        <w:rPr>
          <w:rFonts w:ascii="Times New Roman" w:eastAsia="Cambria" w:hAnsi="Times New Roman" w:cs="Times New Roman"/>
          <w:i/>
          <w:iCs/>
        </w:rPr>
        <w:t>(data i czytelny  podpis uprawnionego przedstawiciela przedsiębiorcy)</w:t>
      </w:r>
    </w:p>
    <w:sectPr w:rsidR="006D6716" w:rsidRPr="00D16387" w:rsidSect="005929C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A52E" w14:textId="77777777" w:rsidR="006B3B2E" w:rsidRDefault="006B3B2E" w:rsidP="00D92AE3">
      <w:pPr>
        <w:spacing w:after="0" w:line="240" w:lineRule="auto"/>
      </w:pPr>
      <w:r>
        <w:separator/>
      </w:r>
    </w:p>
  </w:endnote>
  <w:endnote w:type="continuationSeparator" w:id="0">
    <w:p w14:paraId="3B16FF1D" w14:textId="77777777" w:rsidR="006B3B2E" w:rsidRDefault="006B3B2E" w:rsidP="00D9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8115" w14:textId="77777777" w:rsidR="005929CB" w:rsidRDefault="005929CB" w:rsidP="005929CB">
    <w:pPr>
      <w:pStyle w:val="Stopka"/>
    </w:pPr>
  </w:p>
  <w:p w14:paraId="5C5BE037" w14:textId="77777777" w:rsidR="005929CB" w:rsidRPr="005929CB" w:rsidRDefault="005929CB" w:rsidP="005929CB">
    <w:pPr>
      <w:spacing w:after="0" w:line="288" w:lineRule="auto"/>
      <w:rPr>
        <w:rFonts w:ascii="Times New Roman" w:hAnsi="Times New Roman"/>
        <w:sz w:val="22"/>
      </w:rPr>
    </w:pPr>
    <w:r w:rsidRPr="00065E80">
      <w:rPr>
        <w:rFonts w:ascii="Times New Roman" w:hAnsi="Times New Roman"/>
        <w:sz w:val="22"/>
      </w:rPr>
      <w:t>*Niewłaściwe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EDA1" w14:textId="77777777" w:rsidR="00D50DFA" w:rsidRDefault="00D50DFA" w:rsidP="005929CB">
    <w:pPr>
      <w:pStyle w:val="Stopka"/>
    </w:pPr>
    <w:bookmarkStart w:id="0" w:name="_Hlk11141710"/>
    <w:bookmarkStart w:id="1" w:name="_Hlk11141711"/>
  </w:p>
  <w:p w14:paraId="6405F415" w14:textId="77777777" w:rsidR="00D50DFA" w:rsidRPr="005929CB" w:rsidRDefault="006D6716" w:rsidP="006D6716">
    <w:pPr>
      <w:spacing w:after="0" w:line="288" w:lineRule="auto"/>
      <w:rPr>
        <w:rFonts w:ascii="Times New Roman" w:hAnsi="Times New Roman"/>
        <w:szCs w:val="20"/>
      </w:rPr>
    </w:pPr>
    <w:r w:rsidRPr="005929CB">
      <w:rPr>
        <w:rFonts w:ascii="Times New Roman" w:hAnsi="Times New Roman"/>
        <w:szCs w:val="20"/>
      </w:rPr>
      <w:t>*Niewłaściwe skreślić</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6421"/>
      <w:docPartObj>
        <w:docPartGallery w:val="Page Numbers (Bottom of Page)"/>
        <w:docPartUnique/>
      </w:docPartObj>
    </w:sdtPr>
    <w:sdtEndPr/>
    <w:sdtContent>
      <w:p w14:paraId="014F5663" w14:textId="2E0E929F" w:rsidR="00CC1146" w:rsidRDefault="00CC1146">
        <w:pPr>
          <w:pStyle w:val="Stopka"/>
          <w:jc w:val="right"/>
        </w:pPr>
        <w:r>
          <w:fldChar w:fldCharType="begin"/>
        </w:r>
        <w:r>
          <w:instrText>PAGE   \* MERGEFORMAT</w:instrText>
        </w:r>
        <w:r>
          <w:fldChar w:fldCharType="separate"/>
        </w:r>
        <w:r>
          <w:t>2</w:t>
        </w:r>
        <w:r>
          <w:fldChar w:fldCharType="end"/>
        </w:r>
      </w:p>
    </w:sdtContent>
  </w:sdt>
  <w:p w14:paraId="5DF62B0A" w14:textId="77777777" w:rsidR="00160502" w:rsidRDefault="00160502" w:rsidP="005929C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24713" w14:textId="77777777" w:rsidR="006B3B2E" w:rsidRDefault="006B3B2E" w:rsidP="00D92AE3">
      <w:pPr>
        <w:spacing w:after="0" w:line="240" w:lineRule="auto"/>
      </w:pPr>
      <w:r>
        <w:separator/>
      </w:r>
    </w:p>
  </w:footnote>
  <w:footnote w:type="continuationSeparator" w:id="0">
    <w:p w14:paraId="7D765974" w14:textId="77777777" w:rsidR="006B3B2E" w:rsidRDefault="006B3B2E" w:rsidP="00D92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2512" w14:textId="77777777" w:rsidR="004E593D" w:rsidRDefault="004E59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717D" w14:textId="77777777" w:rsidR="004E593D" w:rsidRDefault="004E59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416C" w14:textId="3DFDB156" w:rsidR="007E767C" w:rsidRPr="008B06DD" w:rsidRDefault="004E593D">
    <w:pPr>
      <w:pStyle w:val="Nagwek"/>
    </w:pPr>
    <w:r>
      <w:rPr>
        <w:noProof/>
        <w:lang w:eastAsia="pl-PL"/>
      </w:rPr>
      <w:drawing>
        <wp:anchor distT="0" distB="0" distL="114300" distR="114300" simplePos="0" relativeHeight="251661312" behindDoc="1" locked="0" layoutInCell="1" allowOverlap="1" wp14:anchorId="33C11753" wp14:editId="735B74C4">
          <wp:simplePos x="0" y="0"/>
          <wp:positionH relativeFrom="column">
            <wp:posOffset>1333657</wp:posOffset>
          </wp:positionH>
          <wp:positionV relativeFrom="paragraph">
            <wp:posOffset>-192405</wp:posOffset>
          </wp:positionV>
          <wp:extent cx="2340869" cy="720853"/>
          <wp:effectExtent l="0" t="0" r="0" b="0"/>
          <wp:wrapTight wrapText="bothSides">
            <wp:wrapPolygon edited="0">
              <wp:start x="2285" y="3996"/>
              <wp:lineTo x="1406" y="7993"/>
              <wp:lineTo x="1231" y="9706"/>
              <wp:lineTo x="1582" y="14273"/>
              <wp:lineTo x="2285" y="17128"/>
              <wp:lineTo x="4043" y="17128"/>
              <wp:lineTo x="12306" y="15986"/>
              <wp:lineTo x="14591" y="15415"/>
              <wp:lineTo x="14240" y="14273"/>
              <wp:lineTo x="20393" y="11419"/>
              <wp:lineTo x="20041" y="5709"/>
              <wp:lineTo x="4219" y="3996"/>
              <wp:lineTo x="2285" y="3996"/>
            </wp:wrapPolygon>
          </wp:wrapTight>
          <wp:docPr id="5062974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97452" name="Obraz 506297452"/>
                  <pic:cNvPicPr/>
                </pic:nvPicPr>
                <pic:blipFill>
                  <a:blip r:embed="rId1">
                    <a:extLst>
                      <a:ext uri="{28A0092B-C50C-407E-A947-70E740481C1C}">
                        <a14:useLocalDpi xmlns:a14="http://schemas.microsoft.com/office/drawing/2010/main" val="0"/>
                      </a:ext>
                    </a:extLst>
                  </a:blip>
                  <a:stretch>
                    <a:fillRect/>
                  </a:stretch>
                </pic:blipFill>
                <pic:spPr>
                  <a:xfrm>
                    <a:off x="0" y="0"/>
                    <a:ext cx="2340869" cy="720853"/>
                  </a:xfrm>
                  <a:prstGeom prst="rect">
                    <a:avLst/>
                  </a:prstGeom>
                </pic:spPr>
              </pic:pic>
            </a:graphicData>
          </a:graphic>
        </wp:anchor>
      </w:drawing>
    </w:r>
    <w:r w:rsidR="007E767C" w:rsidRPr="008B06DD">
      <w:rPr>
        <w:noProof/>
        <w:lang w:eastAsia="pl-PL"/>
      </w:rPr>
      <w:drawing>
        <wp:anchor distT="0" distB="0" distL="114300" distR="114300" simplePos="0" relativeHeight="251660288" behindDoc="1" locked="0" layoutInCell="1" allowOverlap="1" wp14:anchorId="2A13E531" wp14:editId="73AAA301">
          <wp:simplePos x="0" y="0"/>
          <wp:positionH relativeFrom="column">
            <wp:posOffset>86360</wp:posOffset>
          </wp:positionH>
          <wp:positionV relativeFrom="paragraph">
            <wp:posOffset>-173990</wp:posOffset>
          </wp:positionV>
          <wp:extent cx="1055370" cy="735965"/>
          <wp:effectExtent l="0" t="0" r="0" b="6985"/>
          <wp:wrapTight wrapText="bothSides">
            <wp:wrapPolygon edited="0">
              <wp:start x="0" y="0"/>
              <wp:lineTo x="0" y="21246"/>
              <wp:lineTo x="21054" y="21246"/>
              <wp:lineTo x="21054"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y obraz.bmp"/>
                  <pic:cNvPicPr/>
                </pic:nvPicPr>
                <pic:blipFill>
                  <a:blip r:embed="rId2">
                    <a:extLst>
                      <a:ext uri="{28A0092B-C50C-407E-A947-70E740481C1C}">
                        <a14:useLocalDpi xmlns:a14="http://schemas.microsoft.com/office/drawing/2010/main" val="0"/>
                      </a:ext>
                    </a:extLst>
                  </a:blip>
                  <a:stretch>
                    <a:fillRect/>
                  </a:stretch>
                </pic:blipFill>
                <pic:spPr>
                  <a:xfrm>
                    <a:off x="0" y="0"/>
                    <a:ext cx="1055370" cy="735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336"/>
    <w:multiLevelType w:val="hybridMultilevel"/>
    <w:tmpl w:val="FA88EA80"/>
    <w:lvl w:ilvl="0" w:tplc="B3CE8C88">
      <w:start w:val="1"/>
      <w:numFmt w:val="decimal"/>
      <w:lvlText w:val="%1)"/>
      <w:lvlJc w:val="left"/>
      <w:pPr>
        <w:ind w:left="-1251" w:hanging="360"/>
      </w:pPr>
      <w:rPr>
        <w:rFonts w:hint="default"/>
        <w:sz w:val="18"/>
      </w:rPr>
    </w:lvl>
    <w:lvl w:ilvl="1" w:tplc="04150019" w:tentative="1">
      <w:start w:val="1"/>
      <w:numFmt w:val="lowerLetter"/>
      <w:lvlText w:val="%2."/>
      <w:lvlJc w:val="left"/>
      <w:pPr>
        <w:ind w:left="-531" w:hanging="360"/>
      </w:pPr>
    </w:lvl>
    <w:lvl w:ilvl="2" w:tplc="0415001B" w:tentative="1">
      <w:start w:val="1"/>
      <w:numFmt w:val="lowerRoman"/>
      <w:lvlText w:val="%3."/>
      <w:lvlJc w:val="right"/>
      <w:pPr>
        <w:ind w:left="189" w:hanging="180"/>
      </w:pPr>
    </w:lvl>
    <w:lvl w:ilvl="3" w:tplc="0415000F" w:tentative="1">
      <w:start w:val="1"/>
      <w:numFmt w:val="decimal"/>
      <w:lvlText w:val="%4."/>
      <w:lvlJc w:val="left"/>
      <w:pPr>
        <w:ind w:left="909" w:hanging="360"/>
      </w:pPr>
    </w:lvl>
    <w:lvl w:ilvl="4" w:tplc="04150019" w:tentative="1">
      <w:start w:val="1"/>
      <w:numFmt w:val="lowerLetter"/>
      <w:lvlText w:val="%5."/>
      <w:lvlJc w:val="left"/>
      <w:pPr>
        <w:ind w:left="1629" w:hanging="360"/>
      </w:pPr>
    </w:lvl>
    <w:lvl w:ilvl="5" w:tplc="0415001B" w:tentative="1">
      <w:start w:val="1"/>
      <w:numFmt w:val="lowerRoman"/>
      <w:lvlText w:val="%6."/>
      <w:lvlJc w:val="right"/>
      <w:pPr>
        <w:ind w:left="2349" w:hanging="180"/>
      </w:pPr>
    </w:lvl>
    <w:lvl w:ilvl="6" w:tplc="0415000F" w:tentative="1">
      <w:start w:val="1"/>
      <w:numFmt w:val="decimal"/>
      <w:lvlText w:val="%7."/>
      <w:lvlJc w:val="left"/>
      <w:pPr>
        <w:ind w:left="3069" w:hanging="360"/>
      </w:pPr>
    </w:lvl>
    <w:lvl w:ilvl="7" w:tplc="04150019" w:tentative="1">
      <w:start w:val="1"/>
      <w:numFmt w:val="lowerLetter"/>
      <w:lvlText w:val="%8."/>
      <w:lvlJc w:val="left"/>
      <w:pPr>
        <w:ind w:left="3789" w:hanging="360"/>
      </w:pPr>
    </w:lvl>
    <w:lvl w:ilvl="8" w:tplc="0415001B" w:tentative="1">
      <w:start w:val="1"/>
      <w:numFmt w:val="lowerRoman"/>
      <w:lvlText w:val="%9."/>
      <w:lvlJc w:val="right"/>
      <w:pPr>
        <w:ind w:left="4509" w:hanging="180"/>
      </w:pPr>
    </w:lvl>
  </w:abstractNum>
  <w:abstractNum w:abstractNumId="1" w15:restartNumberingAfterBreak="0">
    <w:nsid w:val="06C96A2D"/>
    <w:multiLevelType w:val="hybridMultilevel"/>
    <w:tmpl w:val="C198A056"/>
    <w:lvl w:ilvl="0" w:tplc="2A12452C">
      <w:numFmt w:val="bullet"/>
      <w:lvlText w:val="□"/>
      <w:lvlJc w:val="left"/>
      <w:pPr>
        <w:ind w:left="785" w:hanging="360"/>
      </w:pPr>
      <w:rPr>
        <w:rFonts w:ascii="Times New Roman" w:hAnsi="Times New Roman" w:cs="Times New Roman"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2" w15:restartNumberingAfterBreak="0">
    <w:nsid w:val="09ED7A15"/>
    <w:multiLevelType w:val="hybridMultilevel"/>
    <w:tmpl w:val="9710A91C"/>
    <w:lvl w:ilvl="0" w:tplc="2FE27D7A">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C474A"/>
    <w:multiLevelType w:val="hybridMultilevel"/>
    <w:tmpl w:val="5F12B830"/>
    <w:lvl w:ilvl="0" w:tplc="BFC09C56">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C238F"/>
    <w:multiLevelType w:val="hybridMultilevel"/>
    <w:tmpl w:val="13620436"/>
    <w:lvl w:ilvl="0" w:tplc="A7E6BA20">
      <w:start w:val="28"/>
      <w:numFmt w:val="bullet"/>
      <w:lvlText w:val=""/>
      <w:lvlJc w:val="left"/>
      <w:pPr>
        <w:ind w:left="1374" w:hanging="360"/>
      </w:pPr>
      <w:rPr>
        <w:rFonts w:ascii="Symbol" w:eastAsiaTheme="minorHAnsi" w:hAnsi="Symbol" w:cstheme="minorBidi" w:hint="default"/>
      </w:rPr>
    </w:lvl>
    <w:lvl w:ilvl="1" w:tplc="04150003" w:tentative="1">
      <w:start w:val="1"/>
      <w:numFmt w:val="bullet"/>
      <w:lvlText w:val="o"/>
      <w:lvlJc w:val="left"/>
      <w:pPr>
        <w:ind w:left="2094" w:hanging="360"/>
      </w:pPr>
      <w:rPr>
        <w:rFonts w:ascii="Courier New" w:hAnsi="Courier New" w:cs="Courier New" w:hint="default"/>
      </w:rPr>
    </w:lvl>
    <w:lvl w:ilvl="2" w:tplc="04150005" w:tentative="1">
      <w:start w:val="1"/>
      <w:numFmt w:val="bullet"/>
      <w:lvlText w:val=""/>
      <w:lvlJc w:val="left"/>
      <w:pPr>
        <w:ind w:left="2814" w:hanging="360"/>
      </w:pPr>
      <w:rPr>
        <w:rFonts w:ascii="Wingdings" w:hAnsi="Wingdings" w:hint="default"/>
      </w:rPr>
    </w:lvl>
    <w:lvl w:ilvl="3" w:tplc="04150001" w:tentative="1">
      <w:start w:val="1"/>
      <w:numFmt w:val="bullet"/>
      <w:lvlText w:val=""/>
      <w:lvlJc w:val="left"/>
      <w:pPr>
        <w:ind w:left="3534" w:hanging="360"/>
      </w:pPr>
      <w:rPr>
        <w:rFonts w:ascii="Symbol" w:hAnsi="Symbol" w:hint="default"/>
      </w:rPr>
    </w:lvl>
    <w:lvl w:ilvl="4" w:tplc="04150003" w:tentative="1">
      <w:start w:val="1"/>
      <w:numFmt w:val="bullet"/>
      <w:lvlText w:val="o"/>
      <w:lvlJc w:val="left"/>
      <w:pPr>
        <w:ind w:left="4254" w:hanging="360"/>
      </w:pPr>
      <w:rPr>
        <w:rFonts w:ascii="Courier New" w:hAnsi="Courier New" w:cs="Courier New" w:hint="default"/>
      </w:rPr>
    </w:lvl>
    <w:lvl w:ilvl="5" w:tplc="04150005" w:tentative="1">
      <w:start w:val="1"/>
      <w:numFmt w:val="bullet"/>
      <w:lvlText w:val=""/>
      <w:lvlJc w:val="left"/>
      <w:pPr>
        <w:ind w:left="4974" w:hanging="360"/>
      </w:pPr>
      <w:rPr>
        <w:rFonts w:ascii="Wingdings" w:hAnsi="Wingdings" w:hint="default"/>
      </w:rPr>
    </w:lvl>
    <w:lvl w:ilvl="6" w:tplc="04150001" w:tentative="1">
      <w:start w:val="1"/>
      <w:numFmt w:val="bullet"/>
      <w:lvlText w:val=""/>
      <w:lvlJc w:val="left"/>
      <w:pPr>
        <w:ind w:left="5694" w:hanging="360"/>
      </w:pPr>
      <w:rPr>
        <w:rFonts w:ascii="Symbol" w:hAnsi="Symbol" w:hint="default"/>
      </w:rPr>
    </w:lvl>
    <w:lvl w:ilvl="7" w:tplc="04150003" w:tentative="1">
      <w:start w:val="1"/>
      <w:numFmt w:val="bullet"/>
      <w:lvlText w:val="o"/>
      <w:lvlJc w:val="left"/>
      <w:pPr>
        <w:ind w:left="6414" w:hanging="360"/>
      </w:pPr>
      <w:rPr>
        <w:rFonts w:ascii="Courier New" w:hAnsi="Courier New" w:cs="Courier New" w:hint="default"/>
      </w:rPr>
    </w:lvl>
    <w:lvl w:ilvl="8" w:tplc="04150005" w:tentative="1">
      <w:start w:val="1"/>
      <w:numFmt w:val="bullet"/>
      <w:lvlText w:val=""/>
      <w:lvlJc w:val="left"/>
      <w:pPr>
        <w:ind w:left="7134" w:hanging="360"/>
      </w:pPr>
      <w:rPr>
        <w:rFonts w:ascii="Wingdings" w:hAnsi="Wingdings" w:hint="default"/>
      </w:rPr>
    </w:lvl>
  </w:abstractNum>
  <w:abstractNum w:abstractNumId="5" w15:restartNumberingAfterBreak="0">
    <w:nsid w:val="13571DBA"/>
    <w:multiLevelType w:val="hybridMultilevel"/>
    <w:tmpl w:val="083E9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86FF1"/>
    <w:multiLevelType w:val="hybridMultilevel"/>
    <w:tmpl w:val="A992E5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96FEA"/>
    <w:multiLevelType w:val="hybridMultilevel"/>
    <w:tmpl w:val="A64ADB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64E22"/>
    <w:multiLevelType w:val="hybridMultilevel"/>
    <w:tmpl w:val="FFDC56D8"/>
    <w:lvl w:ilvl="0" w:tplc="23F26F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845FD2"/>
    <w:multiLevelType w:val="hybridMultilevel"/>
    <w:tmpl w:val="802CA21E"/>
    <w:lvl w:ilvl="0" w:tplc="0402342A">
      <w:start w:val="28"/>
      <w:numFmt w:val="bullet"/>
      <w:lvlText w:val=""/>
      <w:lvlJc w:val="left"/>
      <w:pPr>
        <w:ind w:left="-66" w:hanging="360"/>
      </w:pPr>
      <w:rPr>
        <w:rFonts w:ascii="Symbol" w:eastAsiaTheme="minorHAnsi" w:hAnsi="Symbol" w:cstheme="minorBidi" w:hint="default"/>
      </w:rPr>
    </w:lvl>
    <w:lvl w:ilvl="1" w:tplc="04150003" w:tentative="1">
      <w:start w:val="1"/>
      <w:numFmt w:val="bullet"/>
      <w:lvlText w:val="o"/>
      <w:lvlJc w:val="left"/>
      <w:pPr>
        <w:ind w:left="654" w:hanging="360"/>
      </w:pPr>
      <w:rPr>
        <w:rFonts w:ascii="Courier New" w:hAnsi="Courier New" w:cs="Courier New" w:hint="default"/>
      </w:rPr>
    </w:lvl>
    <w:lvl w:ilvl="2" w:tplc="04150005" w:tentative="1">
      <w:start w:val="1"/>
      <w:numFmt w:val="bullet"/>
      <w:lvlText w:val=""/>
      <w:lvlJc w:val="left"/>
      <w:pPr>
        <w:ind w:left="1374" w:hanging="360"/>
      </w:pPr>
      <w:rPr>
        <w:rFonts w:ascii="Wingdings" w:hAnsi="Wingdings" w:hint="default"/>
      </w:rPr>
    </w:lvl>
    <w:lvl w:ilvl="3" w:tplc="04150001" w:tentative="1">
      <w:start w:val="1"/>
      <w:numFmt w:val="bullet"/>
      <w:lvlText w:val=""/>
      <w:lvlJc w:val="left"/>
      <w:pPr>
        <w:ind w:left="2094" w:hanging="360"/>
      </w:pPr>
      <w:rPr>
        <w:rFonts w:ascii="Symbol" w:hAnsi="Symbol" w:hint="default"/>
      </w:rPr>
    </w:lvl>
    <w:lvl w:ilvl="4" w:tplc="04150003" w:tentative="1">
      <w:start w:val="1"/>
      <w:numFmt w:val="bullet"/>
      <w:lvlText w:val="o"/>
      <w:lvlJc w:val="left"/>
      <w:pPr>
        <w:ind w:left="2814" w:hanging="360"/>
      </w:pPr>
      <w:rPr>
        <w:rFonts w:ascii="Courier New" w:hAnsi="Courier New" w:cs="Courier New" w:hint="default"/>
      </w:rPr>
    </w:lvl>
    <w:lvl w:ilvl="5" w:tplc="04150005" w:tentative="1">
      <w:start w:val="1"/>
      <w:numFmt w:val="bullet"/>
      <w:lvlText w:val=""/>
      <w:lvlJc w:val="left"/>
      <w:pPr>
        <w:ind w:left="3534" w:hanging="360"/>
      </w:pPr>
      <w:rPr>
        <w:rFonts w:ascii="Wingdings" w:hAnsi="Wingdings" w:hint="default"/>
      </w:rPr>
    </w:lvl>
    <w:lvl w:ilvl="6" w:tplc="04150001" w:tentative="1">
      <w:start w:val="1"/>
      <w:numFmt w:val="bullet"/>
      <w:lvlText w:val=""/>
      <w:lvlJc w:val="left"/>
      <w:pPr>
        <w:ind w:left="4254" w:hanging="360"/>
      </w:pPr>
      <w:rPr>
        <w:rFonts w:ascii="Symbol" w:hAnsi="Symbol" w:hint="default"/>
      </w:rPr>
    </w:lvl>
    <w:lvl w:ilvl="7" w:tplc="04150003" w:tentative="1">
      <w:start w:val="1"/>
      <w:numFmt w:val="bullet"/>
      <w:lvlText w:val="o"/>
      <w:lvlJc w:val="left"/>
      <w:pPr>
        <w:ind w:left="4974" w:hanging="360"/>
      </w:pPr>
      <w:rPr>
        <w:rFonts w:ascii="Courier New" w:hAnsi="Courier New" w:cs="Courier New" w:hint="default"/>
      </w:rPr>
    </w:lvl>
    <w:lvl w:ilvl="8" w:tplc="04150005" w:tentative="1">
      <w:start w:val="1"/>
      <w:numFmt w:val="bullet"/>
      <w:lvlText w:val=""/>
      <w:lvlJc w:val="left"/>
      <w:pPr>
        <w:ind w:left="5694" w:hanging="360"/>
      </w:pPr>
      <w:rPr>
        <w:rFonts w:ascii="Wingdings" w:hAnsi="Wingdings" w:hint="default"/>
      </w:rPr>
    </w:lvl>
  </w:abstractNum>
  <w:abstractNum w:abstractNumId="10" w15:restartNumberingAfterBreak="0">
    <w:nsid w:val="1D0172C4"/>
    <w:multiLevelType w:val="hybridMultilevel"/>
    <w:tmpl w:val="3048B66A"/>
    <w:lvl w:ilvl="0" w:tplc="99388746">
      <w:start w:val="28"/>
      <w:numFmt w:val="bullet"/>
      <w:lvlText w:val=""/>
      <w:lvlJc w:val="left"/>
      <w:pPr>
        <w:ind w:left="654" w:hanging="360"/>
      </w:pPr>
      <w:rPr>
        <w:rFonts w:ascii="Symbol" w:eastAsiaTheme="minorHAnsi" w:hAnsi="Symbol" w:cstheme="minorBidi"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11" w15:restartNumberingAfterBreak="0">
    <w:nsid w:val="211F5EF1"/>
    <w:multiLevelType w:val="hybridMultilevel"/>
    <w:tmpl w:val="83A614CC"/>
    <w:lvl w:ilvl="0" w:tplc="260620C2">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7774A3"/>
    <w:multiLevelType w:val="hybridMultilevel"/>
    <w:tmpl w:val="A64ADB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6414C"/>
    <w:multiLevelType w:val="hybridMultilevel"/>
    <w:tmpl w:val="860ACE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2452D1"/>
    <w:multiLevelType w:val="hybridMultilevel"/>
    <w:tmpl w:val="51A81510"/>
    <w:lvl w:ilvl="0" w:tplc="F306EAF4">
      <w:start w:val="28"/>
      <w:numFmt w:val="bullet"/>
      <w:lvlText w:val=""/>
      <w:lvlJc w:val="left"/>
      <w:pPr>
        <w:ind w:left="1734" w:hanging="360"/>
      </w:pPr>
      <w:rPr>
        <w:rFonts w:ascii="Symbol" w:eastAsiaTheme="minorHAnsi" w:hAnsi="Symbol" w:cstheme="minorBidi" w:hint="default"/>
      </w:rPr>
    </w:lvl>
    <w:lvl w:ilvl="1" w:tplc="04150003" w:tentative="1">
      <w:start w:val="1"/>
      <w:numFmt w:val="bullet"/>
      <w:lvlText w:val="o"/>
      <w:lvlJc w:val="left"/>
      <w:pPr>
        <w:ind w:left="2454" w:hanging="360"/>
      </w:pPr>
      <w:rPr>
        <w:rFonts w:ascii="Courier New" w:hAnsi="Courier New" w:cs="Courier New" w:hint="default"/>
      </w:rPr>
    </w:lvl>
    <w:lvl w:ilvl="2" w:tplc="04150005" w:tentative="1">
      <w:start w:val="1"/>
      <w:numFmt w:val="bullet"/>
      <w:lvlText w:val=""/>
      <w:lvlJc w:val="left"/>
      <w:pPr>
        <w:ind w:left="3174" w:hanging="360"/>
      </w:pPr>
      <w:rPr>
        <w:rFonts w:ascii="Wingdings" w:hAnsi="Wingdings" w:hint="default"/>
      </w:rPr>
    </w:lvl>
    <w:lvl w:ilvl="3" w:tplc="04150001" w:tentative="1">
      <w:start w:val="1"/>
      <w:numFmt w:val="bullet"/>
      <w:lvlText w:val=""/>
      <w:lvlJc w:val="left"/>
      <w:pPr>
        <w:ind w:left="3894" w:hanging="360"/>
      </w:pPr>
      <w:rPr>
        <w:rFonts w:ascii="Symbol" w:hAnsi="Symbol" w:hint="default"/>
      </w:rPr>
    </w:lvl>
    <w:lvl w:ilvl="4" w:tplc="04150003" w:tentative="1">
      <w:start w:val="1"/>
      <w:numFmt w:val="bullet"/>
      <w:lvlText w:val="o"/>
      <w:lvlJc w:val="left"/>
      <w:pPr>
        <w:ind w:left="4614" w:hanging="360"/>
      </w:pPr>
      <w:rPr>
        <w:rFonts w:ascii="Courier New" w:hAnsi="Courier New" w:cs="Courier New" w:hint="default"/>
      </w:rPr>
    </w:lvl>
    <w:lvl w:ilvl="5" w:tplc="04150005" w:tentative="1">
      <w:start w:val="1"/>
      <w:numFmt w:val="bullet"/>
      <w:lvlText w:val=""/>
      <w:lvlJc w:val="left"/>
      <w:pPr>
        <w:ind w:left="5334" w:hanging="360"/>
      </w:pPr>
      <w:rPr>
        <w:rFonts w:ascii="Wingdings" w:hAnsi="Wingdings" w:hint="default"/>
      </w:rPr>
    </w:lvl>
    <w:lvl w:ilvl="6" w:tplc="04150001" w:tentative="1">
      <w:start w:val="1"/>
      <w:numFmt w:val="bullet"/>
      <w:lvlText w:val=""/>
      <w:lvlJc w:val="left"/>
      <w:pPr>
        <w:ind w:left="6054" w:hanging="360"/>
      </w:pPr>
      <w:rPr>
        <w:rFonts w:ascii="Symbol" w:hAnsi="Symbol" w:hint="default"/>
      </w:rPr>
    </w:lvl>
    <w:lvl w:ilvl="7" w:tplc="04150003" w:tentative="1">
      <w:start w:val="1"/>
      <w:numFmt w:val="bullet"/>
      <w:lvlText w:val="o"/>
      <w:lvlJc w:val="left"/>
      <w:pPr>
        <w:ind w:left="6774" w:hanging="360"/>
      </w:pPr>
      <w:rPr>
        <w:rFonts w:ascii="Courier New" w:hAnsi="Courier New" w:cs="Courier New" w:hint="default"/>
      </w:rPr>
    </w:lvl>
    <w:lvl w:ilvl="8" w:tplc="04150005" w:tentative="1">
      <w:start w:val="1"/>
      <w:numFmt w:val="bullet"/>
      <w:lvlText w:val=""/>
      <w:lvlJc w:val="left"/>
      <w:pPr>
        <w:ind w:left="7494" w:hanging="360"/>
      </w:pPr>
      <w:rPr>
        <w:rFonts w:ascii="Wingdings" w:hAnsi="Wingdings" w:hint="default"/>
      </w:rPr>
    </w:lvl>
  </w:abstractNum>
  <w:abstractNum w:abstractNumId="15" w15:restartNumberingAfterBreak="0">
    <w:nsid w:val="3586094B"/>
    <w:multiLevelType w:val="hybridMultilevel"/>
    <w:tmpl w:val="8F3A1A9A"/>
    <w:lvl w:ilvl="0" w:tplc="BA96C24C">
      <w:start w:val="28"/>
      <w:numFmt w:val="bullet"/>
      <w:lvlText w:val=""/>
      <w:lvlJc w:val="left"/>
      <w:pPr>
        <w:ind w:left="39" w:hanging="360"/>
      </w:pPr>
      <w:rPr>
        <w:rFonts w:ascii="Symbol" w:eastAsiaTheme="minorHAnsi" w:hAnsi="Symbol" w:cstheme="minorBidi" w:hint="default"/>
      </w:rPr>
    </w:lvl>
    <w:lvl w:ilvl="1" w:tplc="04150003" w:tentative="1">
      <w:start w:val="1"/>
      <w:numFmt w:val="bullet"/>
      <w:lvlText w:val="o"/>
      <w:lvlJc w:val="left"/>
      <w:pPr>
        <w:ind w:left="759" w:hanging="360"/>
      </w:pPr>
      <w:rPr>
        <w:rFonts w:ascii="Courier New" w:hAnsi="Courier New" w:cs="Courier New" w:hint="default"/>
      </w:rPr>
    </w:lvl>
    <w:lvl w:ilvl="2" w:tplc="04150005" w:tentative="1">
      <w:start w:val="1"/>
      <w:numFmt w:val="bullet"/>
      <w:lvlText w:val=""/>
      <w:lvlJc w:val="left"/>
      <w:pPr>
        <w:ind w:left="1479" w:hanging="360"/>
      </w:pPr>
      <w:rPr>
        <w:rFonts w:ascii="Wingdings" w:hAnsi="Wingdings" w:hint="default"/>
      </w:rPr>
    </w:lvl>
    <w:lvl w:ilvl="3" w:tplc="04150001" w:tentative="1">
      <w:start w:val="1"/>
      <w:numFmt w:val="bullet"/>
      <w:lvlText w:val=""/>
      <w:lvlJc w:val="left"/>
      <w:pPr>
        <w:ind w:left="2199" w:hanging="360"/>
      </w:pPr>
      <w:rPr>
        <w:rFonts w:ascii="Symbol" w:hAnsi="Symbol" w:hint="default"/>
      </w:rPr>
    </w:lvl>
    <w:lvl w:ilvl="4" w:tplc="04150003" w:tentative="1">
      <w:start w:val="1"/>
      <w:numFmt w:val="bullet"/>
      <w:lvlText w:val="o"/>
      <w:lvlJc w:val="left"/>
      <w:pPr>
        <w:ind w:left="2919" w:hanging="360"/>
      </w:pPr>
      <w:rPr>
        <w:rFonts w:ascii="Courier New" w:hAnsi="Courier New" w:cs="Courier New" w:hint="default"/>
      </w:rPr>
    </w:lvl>
    <w:lvl w:ilvl="5" w:tplc="04150005" w:tentative="1">
      <w:start w:val="1"/>
      <w:numFmt w:val="bullet"/>
      <w:lvlText w:val=""/>
      <w:lvlJc w:val="left"/>
      <w:pPr>
        <w:ind w:left="3639" w:hanging="360"/>
      </w:pPr>
      <w:rPr>
        <w:rFonts w:ascii="Wingdings" w:hAnsi="Wingdings" w:hint="default"/>
      </w:rPr>
    </w:lvl>
    <w:lvl w:ilvl="6" w:tplc="04150001" w:tentative="1">
      <w:start w:val="1"/>
      <w:numFmt w:val="bullet"/>
      <w:lvlText w:val=""/>
      <w:lvlJc w:val="left"/>
      <w:pPr>
        <w:ind w:left="4359" w:hanging="360"/>
      </w:pPr>
      <w:rPr>
        <w:rFonts w:ascii="Symbol" w:hAnsi="Symbol" w:hint="default"/>
      </w:rPr>
    </w:lvl>
    <w:lvl w:ilvl="7" w:tplc="04150003" w:tentative="1">
      <w:start w:val="1"/>
      <w:numFmt w:val="bullet"/>
      <w:lvlText w:val="o"/>
      <w:lvlJc w:val="left"/>
      <w:pPr>
        <w:ind w:left="5079" w:hanging="360"/>
      </w:pPr>
      <w:rPr>
        <w:rFonts w:ascii="Courier New" w:hAnsi="Courier New" w:cs="Courier New" w:hint="default"/>
      </w:rPr>
    </w:lvl>
    <w:lvl w:ilvl="8" w:tplc="04150005" w:tentative="1">
      <w:start w:val="1"/>
      <w:numFmt w:val="bullet"/>
      <w:lvlText w:val=""/>
      <w:lvlJc w:val="left"/>
      <w:pPr>
        <w:ind w:left="5799" w:hanging="360"/>
      </w:pPr>
      <w:rPr>
        <w:rFonts w:ascii="Wingdings" w:hAnsi="Wingdings" w:hint="default"/>
      </w:rPr>
    </w:lvl>
  </w:abstractNum>
  <w:abstractNum w:abstractNumId="16" w15:restartNumberingAfterBreak="0">
    <w:nsid w:val="3ABA2AE6"/>
    <w:multiLevelType w:val="hybridMultilevel"/>
    <w:tmpl w:val="1786B946"/>
    <w:lvl w:ilvl="0" w:tplc="3E42C850">
      <w:start w:val="28"/>
      <w:numFmt w:val="bullet"/>
      <w:lvlText w:val=""/>
      <w:lvlJc w:val="left"/>
      <w:pPr>
        <w:ind w:left="1014" w:hanging="360"/>
      </w:pPr>
      <w:rPr>
        <w:rFonts w:ascii="Symbol" w:eastAsiaTheme="minorHAnsi" w:hAnsi="Symbol" w:cstheme="minorBidi"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7" w15:restartNumberingAfterBreak="0">
    <w:nsid w:val="3EA91E93"/>
    <w:multiLevelType w:val="hybridMultilevel"/>
    <w:tmpl w:val="849E1DE4"/>
    <w:lvl w:ilvl="0" w:tplc="2A12452C">
      <w:numFmt w:val="bullet"/>
      <w:lvlText w:val="□"/>
      <w:lvlJc w:val="left"/>
      <w:pPr>
        <w:ind w:left="1211"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41C60B87"/>
    <w:multiLevelType w:val="hybridMultilevel"/>
    <w:tmpl w:val="3AB8F010"/>
    <w:lvl w:ilvl="0" w:tplc="2A12452C">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8C74EDA"/>
    <w:multiLevelType w:val="hybridMultilevel"/>
    <w:tmpl w:val="36525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381873"/>
    <w:multiLevelType w:val="hybridMultilevel"/>
    <w:tmpl w:val="D0AAB336"/>
    <w:lvl w:ilvl="0" w:tplc="B8587B82">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D72D25"/>
    <w:multiLevelType w:val="hybridMultilevel"/>
    <w:tmpl w:val="A992E5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6B25E3"/>
    <w:multiLevelType w:val="hybridMultilevel"/>
    <w:tmpl w:val="C67E6DF0"/>
    <w:lvl w:ilvl="0" w:tplc="111222E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EB439B"/>
    <w:multiLevelType w:val="hybridMultilevel"/>
    <w:tmpl w:val="19566372"/>
    <w:lvl w:ilvl="0" w:tplc="2A12452C">
      <w:numFmt w:val="bullet"/>
      <w:lvlText w:val="□"/>
      <w:lvlJc w:val="left"/>
      <w:pPr>
        <w:ind w:left="785" w:hanging="360"/>
      </w:pPr>
      <w:rPr>
        <w:rFonts w:ascii="Times New Roman" w:hAnsi="Times New Roman" w:cs="Times New Roman"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4" w15:restartNumberingAfterBreak="0">
    <w:nsid w:val="5F7970A8"/>
    <w:multiLevelType w:val="hybridMultilevel"/>
    <w:tmpl w:val="FFDC56D8"/>
    <w:lvl w:ilvl="0" w:tplc="23F26F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08D4981"/>
    <w:multiLevelType w:val="hybridMultilevel"/>
    <w:tmpl w:val="75BAD5B2"/>
    <w:lvl w:ilvl="0" w:tplc="CC16EFF2">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8F1DEF"/>
    <w:multiLevelType w:val="hybridMultilevel"/>
    <w:tmpl w:val="F88A845C"/>
    <w:lvl w:ilvl="0" w:tplc="FBE8B0B0">
      <w:start w:val="28"/>
      <w:numFmt w:val="bullet"/>
      <w:lvlText w:val=""/>
      <w:lvlJc w:val="left"/>
      <w:pPr>
        <w:ind w:left="294" w:hanging="360"/>
      </w:pPr>
      <w:rPr>
        <w:rFonts w:ascii="Symbol" w:eastAsiaTheme="minorHAnsi" w:hAnsi="Symbol" w:cstheme="minorBid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27" w15:restartNumberingAfterBreak="0">
    <w:nsid w:val="667D213A"/>
    <w:multiLevelType w:val="hybridMultilevel"/>
    <w:tmpl w:val="53181F80"/>
    <w:lvl w:ilvl="0" w:tplc="D5DA865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7438A4"/>
    <w:multiLevelType w:val="hybridMultilevel"/>
    <w:tmpl w:val="36C2195A"/>
    <w:lvl w:ilvl="0" w:tplc="F6D6F73C">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B0853"/>
    <w:multiLevelType w:val="hybridMultilevel"/>
    <w:tmpl w:val="A36CF15C"/>
    <w:lvl w:ilvl="0" w:tplc="04150011">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D119CC"/>
    <w:multiLevelType w:val="hybridMultilevel"/>
    <w:tmpl w:val="A2F62CCC"/>
    <w:lvl w:ilvl="0" w:tplc="2A12452C">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235742"/>
    <w:multiLevelType w:val="hybridMultilevel"/>
    <w:tmpl w:val="71343DC4"/>
    <w:lvl w:ilvl="0" w:tplc="2A12452C">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4184277">
    <w:abstractNumId w:val="21"/>
  </w:num>
  <w:num w:numId="2" w16cid:durableId="1279799481">
    <w:abstractNumId w:val="11"/>
  </w:num>
  <w:num w:numId="3" w16cid:durableId="1117213879">
    <w:abstractNumId w:val="24"/>
  </w:num>
  <w:num w:numId="4" w16cid:durableId="1890728976">
    <w:abstractNumId w:val="28"/>
  </w:num>
  <w:num w:numId="5" w16cid:durableId="1098989549">
    <w:abstractNumId w:val="2"/>
  </w:num>
  <w:num w:numId="6" w16cid:durableId="402289923">
    <w:abstractNumId w:val="12"/>
  </w:num>
  <w:num w:numId="7" w16cid:durableId="1614284666">
    <w:abstractNumId w:val="20"/>
  </w:num>
  <w:num w:numId="8" w16cid:durableId="6911521">
    <w:abstractNumId w:val="6"/>
  </w:num>
  <w:num w:numId="9" w16cid:durableId="2096827965">
    <w:abstractNumId w:val="3"/>
  </w:num>
  <w:num w:numId="10" w16cid:durableId="688146199">
    <w:abstractNumId w:val="8"/>
  </w:num>
  <w:num w:numId="11" w16cid:durableId="656611794">
    <w:abstractNumId w:val="19"/>
  </w:num>
  <w:num w:numId="12" w16cid:durableId="1738941638">
    <w:abstractNumId w:val="27"/>
  </w:num>
  <w:num w:numId="13" w16cid:durableId="1152913472">
    <w:abstractNumId w:val="7"/>
  </w:num>
  <w:num w:numId="14" w16cid:durableId="1759984145">
    <w:abstractNumId w:val="25"/>
  </w:num>
  <w:num w:numId="15" w16cid:durableId="324208825">
    <w:abstractNumId w:val="0"/>
  </w:num>
  <w:num w:numId="16" w16cid:durableId="1227495586">
    <w:abstractNumId w:val="13"/>
  </w:num>
  <w:num w:numId="17" w16cid:durableId="706181781">
    <w:abstractNumId w:val="1"/>
  </w:num>
  <w:num w:numId="18" w16cid:durableId="775826639">
    <w:abstractNumId w:val="17"/>
  </w:num>
  <w:num w:numId="19" w16cid:durableId="28267098">
    <w:abstractNumId w:val="31"/>
  </w:num>
  <w:num w:numId="20" w16cid:durableId="315963897">
    <w:abstractNumId w:val="18"/>
  </w:num>
  <w:num w:numId="21" w16cid:durableId="1047803916">
    <w:abstractNumId w:val="23"/>
  </w:num>
  <w:num w:numId="22" w16cid:durableId="159467971">
    <w:abstractNumId w:val="5"/>
  </w:num>
  <w:num w:numId="23" w16cid:durableId="585500460">
    <w:abstractNumId w:val="29"/>
  </w:num>
  <w:num w:numId="24" w16cid:durableId="77798640">
    <w:abstractNumId w:val="22"/>
  </w:num>
  <w:num w:numId="25" w16cid:durableId="48306874">
    <w:abstractNumId w:val="9"/>
  </w:num>
  <w:num w:numId="26" w16cid:durableId="91123248">
    <w:abstractNumId w:val="26"/>
  </w:num>
  <w:num w:numId="27" w16cid:durableId="391579813">
    <w:abstractNumId w:val="10"/>
  </w:num>
  <w:num w:numId="28" w16cid:durableId="1597441064">
    <w:abstractNumId w:val="16"/>
  </w:num>
  <w:num w:numId="29" w16cid:durableId="668875648">
    <w:abstractNumId w:val="4"/>
  </w:num>
  <w:num w:numId="30" w16cid:durableId="980118004">
    <w:abstractNumId w:val="14"/>
  </w:num>
  <w:num w:numId="31" w16cid:durableId="1922056722">
    <w:abstractNumId w:val="15"/>
  </w:num>
  <w:num w:numId="32" w16cid:durableId="16720306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6"/>
    <w:rsid w:val="0002614F"/>
    <w:rsid w:val="00050EBE"/>
    <w:rsid w:val="00051CDE"/>
    <w:rsid w:val="000639E3"/>
    <w:rsid w:val="00065AC0"/>
    <w:rsid w:val="00065E80"/>
    <w:rsid w:val="000E10AB"/>
    <w:rsid w:val="00125A95"/>
    <w:rsid w:val="00160502"/>
    <w:rsid w:val="001A13B5"/>
    <w:rsid w:val="001C7EB7"/>
    <w:rsid w:val="002469A1"/>
    <w:rsid w:val="002A01D2"/>
    <w:rsid w:val="002B1174"/>
    <w:rsid w:val="002C0210"/>
    <w:rsid w:val="002C1A9F"/>
    <w:rsid w:val="002D22A6"/>
    <w:rsid w:val="002F394F"/>
    <w:rsid w:val="00341A7C"/>
    <w:rsid w:val="003671C6"/>
    <w:rsid w:val="00394C1C"/>
    <w:rsid w:val="003A2E78"/>
    <w:rsid w:val="003B4EC9"/>
    <w:rsid w:val="004167A9"/>
    <w:rsid w:val="004267D9"/>
    <w:rsid w:val="00436CFA"/>
    <w:rsid w:val="0047227A"/>
    <w:rsid w:val="00485F25"/>
    <w:rsid w:val="004C3B82"/>
    <w:rsid w:val="004E593D"/>
    <w:rsid w:val="004F0E3C"/>
    <w:rsid w:val="004F771A"/>
    <w:rsid w:val="005125A3"/>
    <w:rsid w:val="00522C26"/>
    <w:rsid w:val="005929CB"/>
    <w:rsid w:val="005E2147"/>
    <w:rsid w:val="00605E2B"/>
    <w:rsid w:val="00620398"/>
    <w:rsid w:val="006264F3"/>
    <w:rsid w:val="006B3B2E"/>
    <w:rsid w:val="006D6716"/>
    <w:rsid w:val="00702849"/>
    <w:rsid w:val="0072450A"/>
    <w:rsid w:val="00727B46"/>
    <w:rsid w:val="007A58A1"/>
    <w:rsid w:val="007B2607"/>
    <w:rsid w:val="007C206B"/>
    <w:rsid w:val="007D60E9"/>
    <w:rsid w:val="007E767C"/>
    <w:rsid w:val="00814669"/>
    <w:rsid w:val="008268E1"/>
    <w:rsid w:val="00827484"/>
    <w:rsid w:val="00844970"/>
    <w:rsid w:val="008478AD"/>
    <w:rsid w:val="00854D82"/>
    <w:rsid w:val="008B06DD"/>
    <w:rsid w:val="008B580A"/>
    <w:rsid w:val="008E08FA"/>
    <w:rsid w:val="008E14B2"/>
    <w:rsid w:val="008E2299"/>
    <w:rsid w:val="008E2C6A"/>
    <w:rsid w:val="008E3611"/>
    <w:rsid w:val="008F20DF"/>
    <w:rsid w:val="00947E77"/>
    <w:rsid w:val="009747E5"/>
    <w:rsid w:val="009806C2"/>
    <w:rsid w:val="00985481"/>
    <w:rsid w:val="00994BE1"/>
    <w:rsid w:val="009C66DD"/>
    <w:rsid w:val="009D469D"/>
    <w:rsid w:val="009E7C1F"/>
    <w:rsid w:val="00A12AA3"/>
    <w:rsid w:val="00A800B5"/>
    <w:rsid w:val="00AD2062"/>
    <w:rsid w:val="00B02AE3"/>
    <w:rsid w:val="00BD0AB6"/>
    <w:rsid w:val="00C3230C"/>
    <w:rsid w:val="00C67000"/>
    <w:rsid w:val="00CA6F02"/>
    <w:rsid w:val="00CC1146"/>
    <w:rsid w:val="00CE3F4A"/>
    <w:rsid w:val="00D04EBE"/>
    <w:rsid w:val="00D16387"/>
    <w:rsid w:val="00D458B3"/>
    <w:rsid w:val="00D50DFA"/>
    <w:rsid w:val="00D92AE3"/>
    <w:rsid w:val="00DD5EA6"/>
    <w:rsid w:val="00E1640F"/>
    <w:rsid w:val="00E35466"/>
    <w:rsid w:val="00E37621"/>
    <w:rsid w:val="00E65084"/>
    <w:rsid w:val="00E661C9"/>
    <w:rsid w:val="00E7316D"/>
    <w:rsid w:val="00E7756F"/>
    <w:rsid w:val="00E9504B"/>
    <w:rsid w:val="00ED5FEC"/>
    <w:rsid w:val="00F46D6C"/>
    <w:rsid w:val="00F565D5"/>
    <w:rsid w:val="00F80BDD"/>
    <w:rsid w:val="00F81FCC"/>
    <w:rsid w:val="00F85F16"/>
    <w:rsid w:val="00F90FAA"/>
    <w:rsid w:val="00FA7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8102F"/>
  <w15:docId w15:val="{3D289A89-0F14-4409-AB61-AADED8CA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2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22C26"/>
    <w:pPr>
      <w:ind w:left="720"/>
      <w:contextualSpacing/>
    </w:pPr>
  </w:style>
  <w:style w:type="paragraph" w:styleId="Tekstprzypisukocowego">
    <w:name w:val="endnote text"/>
    <w:basedOn w:val="Normalny"/>
    <w:link w:val="TekstprzypisukocowegoZnak"/>
    <w:uiPriority w:val="99"/>
    <w:semiHidden/>
    <w:unhideWhenUsed/>
    <w:rsid w:val="00D92AE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D92AE3"/>
    <w:rPr>
      <w:szCs w:val="20"/>
    </w:rPr>
  </w:style>
  <w:style w:type="character" w:styleId="Odwoanieprzypisukocowego">
    <w:name w:val="endnote reference"/>
    <w:basedOn w:val="Domylnaczcionkaakapitu"/>
    <w:uiPriority w:val="99"/>
    <w:semiHidden/>
    <w:unhideWhenUsed/>
    <w:rsid w:val="00D92AE3"/>
    <w:rPr>
      <w:vertAlign w:val="superscript"/>
    </w:rPr>
  </w:style>
  <w:style w:type="paragraph" w:styleId="Nagwek">
    <w:name w:val="header"/>
    <w:basedOn w:val="Normalny"/>
    <w:link w:val="NagwekZnak"/>
    <w:uiPriority w:val="99"/>
    <w:unhideWhenUsed/>
    <w:rsid w:val="007E76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67C"/>
  </w:style>
  <w:style w:type="paragraph" w:styleId="Stopka">
    <w:name w:val="footer"/>
    <w:basedOn w:val="Normalny"/>
    <w:link w:val="StopkaZnak"/>
    <w:uiPriority w:val="99"/>
    <w:unhideWhenUsed/>
    <w:rsid w:val="007E76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67C"/>
  </w:style>
  <w:style w:type="character" w:styleId="Numerstrony">
    <w:name w:val="page number"/>
    <w:basedOn w:val="Domylnaczcionkaakapitu"/>
    <w:uiPriority w:val="99"/>
    <w:unhideWhenUsed/>
    <w:rsid w:val="008B06DD"/>
  </w:style>
  <w:style w:type="character" w:customStyle="1" w:styleId="fontstyle01">
    <w:name w:val="fontstyle01"/>
    <w:basedOn w:val="Domylnaczcionkaakapitu"/>
    <w:rsid w:val="00BD0AB6"/>
    <w:rPr>
      <w:rFonts w:ascii="Times New Roman" w:hAnsi="Times New Roman" w:cs="Times New Roman" w:hint="default"/>
      <w:b w:val="0"/>
      <w:bCs w:val="0"/>
      <w:i w:val="0"/>
      <w:iCs w:val="0"/>
      <w:color w:val="000000"/>
      <w:sz w:val="24"/>
      <w:szCs w:val="24"/>
    </w:rPr>
  </w:style>
  <w:style w:type="character" w:customStyle="1" w:styleId="fontstyle21">
    <w:name w:val="fontstyle21"/>
    <w:basedOn w:val="Domylnaczcionkaakapitu"/>
    <w:rsid w:val="00BD0AB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825">
      <w:bodyDiv w:val="1"/>
      <w:marLeft w:val="0"/>
      <w:marRight w:val="0"/>
      <w:marTop w:val="0"/>
      <w:marBottom w:val="0"/>
      <w:divBdr>
        <w:top w:val="none" w:sz="0" w:space="0" w:color="auto"/>
        <w:left w:val="none" w:sz="0" w:space="0" w:color="auto"/>
        <w:bottom w:val="none" w:sz="0" w:space="0" w:color="auto"/>
        <w:right w:val="none" w:sz="0" w:space="0" w:color="auto"/>
      </w:divBdr>
    </w:div>
    <w:div w:id="219557224">
      <w:bodyDiv w:val="1"/>
      <w:marLeft w:val="0"/>
      <w:marRight w:val="0"/>
      <w:marTop w:val="0"/>
      <w:marBottom w:val="0"/>
      <w:divBdr>
        <w:top w:val="none" w:sz="0" w:space="0" w:color="auto"/>
        <w:left w:val="none" w:sz="0" w:space="0" w:color="auto"/>
        <w:bottom w:val="none" w:sz="0" w:space="0" w:color="auto"/>
        <w:right w:val="none" w:sz="0" w:space="0" w:color="auto"/>
      </w:divBdr>
    </w:div>
    <w:div w:id="500580304">
      <w:bodyDiv w:val="1"/>
      <w:marLeft w:val="0"/>
      <w:marRight w:val="0"/>
      <w:marTop w:val="0"/>
      <w:marBottom w:val="0"/>
      <w:divBdr>
        <w:top w:val="none" w:sz="0" w:space="0" w:color="auto"/>
        <w:left w:val="none" w:sz="0" w:space="0" w:color="auto"/>
        <w:bottom w:val="none" w:sz="0" w:space="0" w:color="auto"/>
        <w:right w:val="none" w:sz="0" w:space="0" w:color="auto"/>
      </w:divBdr>
    </w:div>
    <w:div w:id="713119498">
      <w:bodyDiv w:val="1"/>
      <w:marLeft w:val="0"/>
      <w:marRight w:val="0"/>
      <w:marTop w:val="0"/>
      <w:marBottom w:val="0"/>
      <w:divBdr>
        <w:top w:val="none" w:sz="0" w:space="0" w:color="auto"/>
        <w:left w:val="none" w:sz="0" w:space="0" w:color="auto"/>
        <w:bottom w:val="none" w:sz="0" w:space="0" w:color="auto"/>
        <w:right w:val="none" w:sz="0" w:space="0" w:color="auto"/>
      </w:divBdr>
    </w:div>
    <w:div w:id="880895628">
      <w:bodyDiv w:val="1"/>
      <w:marLeft w:val="0"/>
      <w:marRight w:val="0"/>
      <w:marTop w:val="0"/>
      <w:marBottom w:val="0"/>
      <w:divBdr>
        <w:top w:val="none" w:sz="0" w:space="0" w:color="auto"/>
        <w:left w:val="none" w:sz="0" w:space="0" w:color="auto"/>
        <w:bottom w:val="none" w:sz="0" w:space="0" w:color="auto"/>
        <w:right w:val="none" w:sz="0" w:space="0" w:color="auto"/>
      </w:divBdr>
    </w:div>
    <w:div w:id="885683938">
      <w:bodyDiv w:val="1"/>
      <w:marLeft w:val="0"/>
      <w:marRight w:val="0"/>
      <w:marTop w:val="0"/>
      <w:marBottom w:val="0"/>
      <w:divBdr>
        <w:top w:val="none" w:sz="0" w:space="0" w:color="auto"/>
        <w:left w:val="none" w:sz="0" w:space="0" w:color="auto"/>
        <w:bottom w:val="none" w:sz="0" w:space="0" w:color="auto"/>
        <w:right w:val="none" w:sz="0" w:space="0" w:color="auto"/>
      </w:divBdr>
    </w:div>
    <w:div w:id="943728237">
      <w:bodyDiv w:val="1"/>
      <w:marLeft w:val="0"/>
      <w:marRight w:val="0"/>
      <w:marTop w:val="0"/>
      <w:marBottom w:val="0"/>
      <w:divBdr>
        <w:top w:val="none" w:sz="0" w:space="0" w:color="auto"/>
        <w:left w:val="none" w:sz="0" w:space="0" w:color="auto"/>
        <w:bottom w:val="none" w:sz="0" w:space="0" w:color="auto"/>
        <w:right w:val="none" w:sz="0" w:space="0" w:color="auto"/>
      </w:divBdr>
    </w:div>
    <w:div w:id="1019624574">
      <w:bodyDiv w:val="1"/>
      <w:marLeft w:val="0"/>
      <w:marRight w:val="0"/>
      <w:marTop w:val="0"/>
      <w:marBottom w:val="0"/>
      <w:divBdr>
        <w:top w:val="none" w:sz="0" w:space="0" w:color="auto"/>
        <w:left w:val="none" w:sz="0" w:space="0" w:color="auto"/>
        <w:bottom w:val="none" w:sz="0" w:space="0" w:color="auto"/>
        <w:right w:val="none" w:sz="0" w:space="0" w:color="auto"/>
      </w:divBdr>
    </w:div>
    <w:div w:id="1242253627">
      <w:bodyDiv w:val="1"/>
      <w:marLeft w:val="0"/>
      <w:marRight w:val="0"/>
      <w:marTop w:val="0"/>
      <w:marBottom w:val="0"/>
      <w:divBdr>
        <w:top w:val="none" w:sz="0" w:space="0" w:color="auto"/>
        <w:left w:val="none" w:sz="0" w:space="0" w:color="auto"/>
        <w:bottom w:val="none" w:sz="0" w:space="0" w:color="auto"/>
        <w:right w:val="none" w:sz="0" w:space="0" w:color="auto"/>
      </w:divBdr>
    </w:div>
    <w:div w:id="1398211781">
      <w:bodyDiv w:val="1"/>
      <w:marLeft w:val="0"/>
      <w:marRight w:val="0"/>
      <w:marTop w:val="0"/>
      <w:marBottom w:val="0"/>
      <w:divBdr>
        <w:top w:val="none" w:sz="0" w:space="0" w:color="auto"/>
        <w:left w:val="none" w:sz="0" w:space="0" w:color="auto"/>
        <w:bottom w:val="none" w:sz="0" w:space="0" w:color="auto"/>
        <w:right w:val="none" w:sz="0" w:space="0" w:color="auto"/>
      </w:divBdr>
    </w:div>
    <w:div w:id="1417441580">
      <w:bodyDiv w:val="1"/>
      <w:marLeft w:val="0"/>
      <w:marRight w:val="0"/>
      <w:marTop w:val="0"/>
      <w:marBottom w:val="0"/>
      <w:divBdr>
        <w:top w:val="none" w:sz="0" w:space="0" w:color="auto"/>
        <w:left w:val="none" w:sz="0" w:space="0" w:color="auto"/>
        <w:bottom w:val="none" w:sz="0" w:space="0" w:color="auto"/>
        <w:right w:val="none" w:sz="0" w:space="0" w:color="auto"/>
      </w:divBdr>
    </w:div>
    <w:div w:id="1481580025">
      <w:bodyDiv w:val="1"/>
      <w:marLeft w:val="0"/>
      <w:marRight w:val="0"/>
      <w:marTop w:val="0"/>
      <w:marBottom w:val="0"/>
      <w:divBdr>
        <w:top w:val="none" w:sz="0" w:space="0" w:color="auto"/>
        <w:left w:val="none" w:sz="0" w:space="0" w:color="auto"/>
        <w:bottom w:val="none" w:sz="0" w:space="0" w:color="auto"/>
        <w:right w:val="none" w:sz="0" w:space="0" w:color="auto"/>
      </w:divBdr>
    </w:div>
    <w:div w:id="1944916383">
      <w:bodyDiv w:val="1"/>
      <w:marLeft w:val="0"/>
      <w:marRight w:val="0"/>
      <w:marTop w:val="0"/>
      <w:marBottom w:val="0"/>
      <w:divBdr>
        <w:top w:val="none" w:sz="0" w:space="0" w:color="auto"/>
        <w:left w:val="none" w:sz="0" w:space="0" w:color="auto"/>
        <w:bottom w:val="none" w:sz="0" w:space="0" w:color="auto"/>
        <w:right w:val="none" w:sz="0" w:space="0" w:color="auto"/>
      </w:divBdr>
    </w:div>
    <w:div w:id="2034306890">
      <w:bodyDiv w:val="1"/>
      <w:marLeft w:val="0"/>
      <w:marRight w:val="0"/>
      <w:marTop w:val="0"/>
      <w:marBottom w:val="0"/>
      <w:divBdr>
        <w:top w:val="none" w:sz="0" w:space="0" w:color="auto"/>
        <w:left w:val="none" w:sz="0" w:space="0" w:color="auto"/>
        <w:bottom w:val="none" w:sz="0" w:space="0" w:color="auto"/>
        <w:right w:val="none" w:sz="0" w:space="0" w:color="auto"/>
      </w:divBdr>
    </w:div>
    <w:div w:id="21069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D21A-FB38-4E3C-A8FB-FB1A4801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6138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Kubera</dc:creator>
  <cp:lastModifiedBy>Dominika Wachnik</cp:lastModifiedBy>
  <cp:revision>4</cp:revision>
  <cp:lastPrinted>2023-09-21T07:16:00Z</cp:lastPrinted>
  <dcterms:created xsi:type="dcterms:W3CDTF">2024-02-05T10:32:00Z</dcterms:created>
  <dcterms:modified xsi:type="dcterms:W3CDTF">2025-02-14T13:37:00Z</dcterms:modified>
</cp:coreProperties>
</file>